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98" w:rsidRDefault="003E2359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3E2359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2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highlight w:val="yellow"/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AF676C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</w:t>
      </w:r>
      <w:r w:rsidR="003E2359">
        <w:rPr>
          <w:b/>
          <w:color w:val="808080" w:themeColor="background1" w:themeShade="80"/>
          <w:sz w:val="28"/>
          <w:szCs w:val="28"/>
          <w:lang w:val="fr-BE"/>
        </w:rPr>
        <w:t>TECTEO</w:t>
      </w:r>
      <w:r>
        <w:rPr>
          <w:b/>
          <w:color w:val="808080" w:themeColor="background1" w:themeShade="80"/>
          <w:sz w:val="28"/>
          <w:szCs w:val="28"/>
          <w:lang w:val="fr-BE"/>
        </w:rPr>
        <w:t xml:space="preserve"> pour le Service de Revente de l’Offre Analogique, de l’Accès à la Plateforme de Télévision Numérique et la Revente de l’Offre d’Accès Haut Débit </w:t>
      </w: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lang w:val="fr-BE"/>
        </w:rPr>
      </w:pPr>
    </w:p>
    <w:p w:rsidR="00006D98" w:rsidRDefault="00006D98">
      <w:pPr>
        <w:pStyle w:val="Sansinterligne"/>
        <w:rPr>
          <w:b/>
          <w:sz w:val="44"/>
          <w:szCs w:val="44"/>
          <w:lang w:val="fr-BE"/>
        </w:rPr>
      </w:pPr>
    </w:p>
    <w:p w:rsidR="00006D98" w:rsidRDefault="00AF676C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Appendi</w:t>
      </w:r>
      <w:r w:rsidR="00654E2D">
        <w:rPr>
          <w:rFonts w:ascii="Arial" w:hAnsi="Arial" w:cs="Arial"/>
          <w:b/>
          <w:sz w:val="44"/>
          <w:szCs w:val="44"/>
          <w:lang w:val="fr-BE"/>
        </w:rPr>
        <w:t>ce</w:t>
      </w:r>
      <w:r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B347E2">
        <w:rPr>
          <w:rFonts w:ascii="Arial" w:hAnsi="Arial" w:cs="Arial"/>
          <w:b/>
          <w:sz w:val="44"/>
          <w:szCs w:val="44"/>
          <w:lang w:val="fr-BE"/>
        </w:rPr>
        <w:t>4</w:t>
      </w:r>
    </w:p>
    <w:p w:rsidR="00006D98" w:rsidRDefault="000821CB">
      <w:pPr>
        <w:pStyle w:val="Sansinterligne"/>
        <w:jc w:val="right"/>
        <w:rPr>
          <w:b/>
          <w:lang w:val="fr-BE"/>
        </w:rPr>
      </w:pPr>
      <w:r>
        <w:rPr>
          <w:b/>
          <w:sz w:val="44"/>
          <w:szCs w:val="44"/>
          <w:lang w:val="fr-BE"/>
        </w:rPr>
        <w:t xml:space="preserve">Points de contact </w:t>
      </w: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006D98">
      <w:pPr>
        <w:pStyle w:val="Sansinterligne"/>
        <w:jc w:val="right"/>
        <w:rPr>
          <w:b/>
          <w:lang w:val="fr-BE"/>
        </w:rPr>
      </w:pPr>
    </w:p>
    <w:p w:rsidR="00006D98" w:rsidRDefault="00AF676C">
      <w:pPr>
        <w:pStyle w:val="Sansinterligne"/>
        <w:jc w:val="right"/>
        <w:rPr>
          <w:b/>
          <w:lang w:val="fr-BE"/>
        </w:rPr>
      </w:pPr>
      <w:r>
        <w:rPr>
          <w:b/>
          <w:lang w:val="fr-BE"/>
        </w:rPr>
        <w:t>30 mars 2012</w:t>
      </w:r>
    </w:p>
    <w:p w:rsidR="00006D98" w:rsidRDefault="00AF676C">
      <w:pPr>
        <w:rPr>
          <w:b/>
          <w:lang w:val="fr-BE"/>
        </w:rPr>
      </w:pPr>
      <w:r>
        <w:rPr>
          <w:rFonts w:ascii="Arial" w:hAnsi="Arial"/>
          <w:sz w:val="20"/>
          <w:szCs w:val="20"/>
          <w:lang w:val="fr-BE"/>
        </w:rPr>
        <w:t xml:space="preserve"> </w:t>
      </w:r>
      <w:r>
        <w:rPr>
          <w:b/>
          <w:lang w:val="fr-BE"/>
        </w:rPr>
        <w:br w:type="page"/>
      </w:r>
    </w:p>
    <w:bookmarkEnd w:id="0"/>
    <w:bookmarkEnd w:id="1"/>
    <w:p w:rsidR="00006D98" w:rsidRDefault="00006D98">
      <w:pPr>
        <w:rPr>
          <w:lang w:val="fr-BE"/>
        </w:rPr>
      </w:pPr>
    </w:p>
    <w:p w:rsidR="00006D98" w:rsidRDefault="00AF676C">
      <w:pPr>
        <w:jc w:val="center"/>
        <w:rPr>
          <w:b/>
          <w:i/>
          <w:sz w:val="28"/>
          <w:szCs w:val="28"/>
          <w:lang w:val="fr-BE"/>
        </w:rPr>
      </w:pPr>
      <w:r>
        <w:rPr>
          <w:b/>
          <w:i/>
          <w:sz w:val="28"/>
          <w:szCs w:val="28"/>
          <w:lang w:val="fr-BE"/>
        </w:rPr>
        <w:t>Table des matières</w:t>
      </w:r>
    </w:p>
    <w:bookmarkStart w:id="2" w:name="_GoBack" w:displacedByCustomXml="next"/>
    <w:bookmarkEnd w:id="2" w:displacedByCustomXml="next"/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nl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06D98" w:rsidRDefault="00006D98">
          <w:pPr>
            <w:pStyle w:val="En-ttedetabledesmatires"/>
          </w:pPr>
        </w:p>
        <w:p w:rsidR="00895828" w:rsidRDefault="00AA3A27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AA3A27">
            <w:fldChar w:fldCharType="begin"/>
          </w:r>
          <w:r w:rsidR="00AF676C">
            <w:instrText xml:space="preserve"> TOC \o "1-3" \h \z \u </w:instrText>
          </w:r>
          <w:r w:rsidRPr="00AA3A27">
            <w:fldChar w:fldCharType="separate"/>
          </w:r>
          <w:hyperlink w:anchor="_Toc320817138" w:history="1">
            <w:r w:rsidR="00895828" w:rsidRPr="0017379B">
              <w:rPr>
                <w:rStyle w:val="Lienhypertexte"/>
                <w:noProof/>
                <w:lang w:val="fr-BE"/>
              </w:rPr>
              <w:t>1.</w:t>
            </w:r>
            <w:r w:rsidR="00895828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895828" w:rsidRPr="0017379B">
              <w:rPr>
                <w:rStyle w:val="Lienhypertexte"/>
                <w:noProof/>
                <w:lang w:val="fr-BE"/>
              </w:rPr>
              <w:t>Confidentialité</w:t>
            </w:r>
            <w:r w:rsidR="00895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5828">
              <w:rPr>
                <w:noProof/>
                <w:webHidden/>
              </w:rPr>
              <w:instrText xml:space="preserve"> PAGEREF _Toc320817138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5828" w:rsidRDefault="00AA3A27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7139" w:history="1">
            <w:r w:rsidR="00895828" w:rsidRPr="0017379B">
              <w:rPr>
                <w:rStyle w:val="Lienhypertexte"/>
                <w:noProof/>
                <w:lang w:val="fr-BE"/>
              </w:rPr>
              <w:t>2.</w:t>
            </w:r>
            <w:r w:rsidR="00895828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895828" w:rsidRPr="0017379B">
              <w:rPr>
                <w:rStyle w:val="Lienhypertexte"/>
                <w:noProof/>
                <w:lang w:val="fr-BE"/>
              </w:rPr>
              <w:t>NOC</w:t>
            </w:r>
            <w:r w:rsidR="00895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5828">
              <w:rPr>
                <w:noProof/>
                <w:webHidden/>
              </w:rPr>
              <w:instrText xml:space="preserve"> PAGEREF _Toc320817139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5828" w:rsidRDefault="00AA3A27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17140" w:history="1">
            <w:r w:rsidR="00895828" w:rsidRPr="0017379B">
              <w:rPr>
                <w:rStyle w:val="Lienhypertexte"/>
                <w:noProof/>
                <w:lang w:val="fr-BE"/>
              </w:rPr>
              <w:t>3.</w:t>
            </w:r>
            <w:r w:rsidR="00895828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895828" w:rsidRPr="0017379B">
              <w:rPr>
                <w:rStyle w:val="Lienhypertexte"/>
                <w:noProof/>
                <w:lang w:val="fr-BE"/>
              </w:rPr>
              <w:t>Points d’escalation</w:t>
            </w:r>
            <w:r w:rsidR="0089582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95828">
              <w:rPr>
                <w:noProof/>
                <w:webHidden/>
              </w:rPr>
              <w:instrText xml:space="preserve"> PAGEREF _Toc320817140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58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6D98" w:rsidRDefault="00AA3A27">
          <w:r>
            <w:rPr>
              <w:b/>
              <w:bCs/>
              <w:noProof/>
            </w:rPr>
            <w:fldChar w:fldCharType="end"/>
          </w:r>
        </w:p>
      </w:sdtContent>
    </w:sdt>
    <w:p w:rsidR="00006D98" w:rsidRDefault="00006D98">
      <w:pPr>
        <w:rPr>
          <w:lang w:val="fr-BE"/>
        </w:rPr>
      </w:pPr>
    </w:p>
    <w:p w:rsidR="00006D98" w:rsidRDefault="00AF676C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>
        <w:rPr>
          <w:lang w:val="fr-BE"/>
        </w:rPr>
        <w:br w:type="page"/>
      </w:r>
    </w:p>
    <w:p w:rsidR="00006D98" w:rsidRDefault="00006D98">
      <w:pPr>
        <w:rPr>
          <w:lang w:val="fr-BE"/>
        </w:rPr>
      </w:pPr>
    </w:p>
    <w:p w:rsidR="00006D98" w:rsidRDefault="00AF676C">
      <w:pPr>
        <w:pStyle w:val="Titre1"/>
        <w:rPr>
          <w:lang w:val="fr-BE"/>
        </w:rPr>
      </w:pPr>
      <w:bookmarkStart w:id="3" w:name="_Toc320817138"/>
      <w:r>
        <w:rPr>
          <w:lang w:val="fr-BE"/>
        </w:rPr>
        <w:t>Confidentialité</w:t>
      </w:r>
      <w:bookmarkEnd w:id="3"/>
    </w:p>
    <w:p w:rsidR="00006D98" w:rsidRDefault="00AF676C">
      <w:pPr>
        <w:rPr>
          <w:lang w:val="fr-BE"/>
        </w:rPr>
      </w:pPr>
      <w:r>
        <w:rPr>
          <w:lang w:val="fr-BE"/>
        </w:rPr>
        <w:t xml:space="preserve">Le présent document est entièrement confidentiel. </w:t>
      </w:r>
      <w:r w:rsidR="00895828">
        <w:rPr>
          <w:lang w:val="fr-BE"/>
        </w:rPr>
        <w:t xml:space="preserve"> </w:t>
      </w:r>
      <w:r w:rsidR="000821CB">
        <w:rPr>
          <w:lang w:val="fr-BE"/>
        </w:rPr>
        <w:t xml:space="preserve">L’accès </w:t>
      </w:r>
      <w:r>
        <w:rPr>
          <w:lang w:val="fr-BE"/>
        </w:rPr>
        <w:t xml:space="preserve">à ce document est sujet à la signature d’une déclaration de confidentialité avec </w:t>
      </w:r>
      <w:r w:rsidR="003E2359">
        <w:rPr>
          <w:lang w:val="fr-BE"/>
        </w:rPr>
        <w:t>TECTEO</w:t>
      </w:r>
      <w:r>
        <w:rPr>
          <w:lang w:val="fr-BE"/>
        </w:rPr>
        <w:t>.</w:t>
      </w:r>
    </w:p>
    <w:p w:rsidR="000821CB" w:rsidRDefault="000821CB">
      <w:pPr>
        <w:rPr>
          <w:lang w:val="fr-BE"/>
        </w:rPr>
      </w:pPr>
    </w:p>
    <w:p w:rsidR="000821CB" w:rsidRDefault="000821CB" w:rsidP="000821CB">
      <w:pPr>
        <w:pStyle w:val="Titre1"/>
        <w:rPr>
          <w:lang w:val="fr-BE"/>
        </w:rPr>
      </w:pPr>
      <w:bookmarkStart w:id="4" w:name="_Toc320817139"/>
      <w:r>
        <w:rPr>
          <w:lang w:val="fr-BE"/>
        </w:rPr>
        <w:t>NOC</w:t>
      </w:r>
      <w:bookmarkEnd w:id="4"/>
    </w:p>
    <w:p w:rsidR="000821CB" w:rsidRPr="00895828" w:rsidRDefault="000821CB" w:rsidP="000821CB">
      <w:pPr>
        <w:rPr>
          <w:lang w:val="fr-BE"/>
        </w:rPr>
      </w:pPr>
    </w:p>
    <w:p w:rsidR="000821CB" w:rsidRPr="00895828" w:rsidRDefault="00895828" w:rsidP="00895828">
      <w:pPr>
        <w:rPr>
          <w:lang w:val="fr-BE"/>
        </w:rPr>
      </w:pPr>
      <w:r w:rsidRPr="00895828">
        <w:rPr>
          <w:lang w:val="fr-BE"/>
        </w:rPr>
        <w:t xml:space="preserve">Numéro téléphone </w:t>
      </w:r>
      <w:r w:rsidR="000821CB" w:rsidRPr="00895828">
        <w:rPr>
          <w:lang w:val="fr-BE"/>
        </w:rPr>
        <w:t>: 078</w:t>
      </w:r>
      <w:r>
        <w:rPr>
          <w:lang w:val="fr-BE"/>
        </w:rPr>
        <w:t>/</w:t>
      </w:r>
      <w:r w:rsidR="000821CB" w:rsidRPr="00895828">
        <w:rPr>
          <w:lang w:val="fr-BE"/>
        </w:rPr>
        <w:t>50</w:t>
      </w:r>
      <w:r>
        <w:rPr>
          <w:lang w:val="fr-BE"/>
        </w:rPr>
        <w:t>.</w:t>
      </w:r>
      <w:r w:rsidR="000821CB" w:rsidRPr="00895828">
        <w:rPr>
          <w:lang w:val="fr-BE"/>
        </w:rPr>
        <w:t>48</w:t>
      </w:r>
      <w:r>
        <w:rPr>
          <w:lang w:val="fr-BE"/>
        </w:rPr>
        <w:t>.</w:t>
      </w:r>
      <w:r w:rsidR="000821CB" w:rsidRPr="00895828">
        <w:rPr>
          <w:lang w:val="fr-BE"/>
        </w:rPr>
        <w:t>3</w:t>
      </w:r>
      <w:r w:rsidR="003E2359">
        <w:rPr>
          <w:lang w:val="fr-BE"/>
        </w:rPr>
        <w:t>3</w:t>
      </w:r>
    </w:p>
    <w:p w:rsidR="000821CB" w:rsidRDefault="000821CB" w:rsidP="000821CB">
      <w:pPr>
        <w:rPr>
          <w:lang w:val="fr-BE"/>
        </w:rPr>
      </w:pPr>
    </w:p>
    <w:p w:rsidR="000821CB" w:rsidRDefault="000821CB" w:rsidP="000821CB">
      <w:pPr>
        <w:pStyle w:val="Titre1"/>
        <w:rPr>
          <w:lang w:val="fr-BE"/>
        </w:rPr>
      </w:pPr>
      <w:bookmarkStart w:id="5" w:name="_Toc320817140"/>
      <w:r>
        <w:rPr>
          <w:lang w:val="fr-BE"/>
        </w:rPr>
        <w:t>Points d’</w:t>
      </w:r>
      <w:r w:rsidR="002A59BD">
        <w:rPr>
          <w:lang w:val="fr-BE"/>
        </w:rPr>
        <w:t> « </w:t>
      </w:r>
      <w:proofErr w:type="spellStart"/>
      <w:r>
        <w:rPr>
          <w:lang w:val="fr-BE"/>
        </w:rPr>
        <w:t>escalation</w:t>
      </w:r>
      <w:bookmarkEnd w:id="5"/>
      <w:proofErr w:type="spellEnd"/>
      <w:r w:rsidR="002A59BD">
        <w:rPr>
          <w:lang w:val="fr-BE"/>
        </w:rPr>
        <w:t> »</w:t>
      </w:r>
    </w:p>
    <w:p w:rsidR="00006D98" w:rsidRDefault="00006D98">
      <w:pPr>
        <w:ind w:left="360"/>
        <w:rPr>
          <w:lang w:val="fr-BE"/>
        </w:rPr>
      </w:pPr>
    </w:p>
    <w:sectPr w:rsidR="00006D98" w:rsidSect="00006D98">
      <w:foot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1CB" w:rsidRDefault="000821CB">
      <w:pPr>
        <w:spacing w:after="0"/>
      </w:pPr>
      <w:r>
        <w:separator/>
      </w:r>
    </w:p>
  </w:endnote>
  <w:endnote w:type="continuationSeparator" w:id="0">
    <w:p w:rsidR="000821CB" w:rsidRDefault="000821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CB" w:rsidRPr="00AF676C" w:rsidRDefault="000821C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noProof/>
        <w:lang w:val="fr-BE"/>
      </w:rPr>
    </w:pPr>
    <w:r>
      <w:rPr>
        <w:rFonts w:asciiTheme="majorHAnsi" w:hAnsiTheme="majorHAnsi"/>
        <w:lang w:val="fr-BE"/>
      </w:rPr>
      <w:t xml:space="preserve">Offre de Référence de </w:t>
    </w:r>
    <w:r w:rsidR="003E2359">
      <w:rPr>
        <w:rFonts w:asciiTheme="majorHAnsi" w:hAnsiTheme="majorHAnsi"/>
        <w:lang w:val="fr-BE"/>
      </w:rPr>
      <w:t>TECTEO</w:t>
    </w:r>
    <w:r w:rsidR="00381C25">
      <w:rPr>
        <w:rFonts w:asciiTheme="majorHAnsi" w:hAnsiTheme="majorHAnsi"/>
        <w:lang w:val="fr-BE"/>
      </w:rPr>
      <w:t>- 30/03/2012</w:t>
    </w:r>
    <w:r>
      <w:rPr>
        <w:rFonts w:asciiTheme="majorHAnsi" w:hAnsiTheme="majorHAnsi"/>
        <w:lang w:val="fr-BE"/>
      </w:rPr>
      <w:t xml:space="preserve">  -   STRICTEMENT CONFIDENTIEL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AA3A27" w:rsidRPr="00AA3A27">
      <w:fldChar w:fldCharType="begin"/>
    </w:r>
    <w:r>
      <w:rPr>
        <w:lang w:val="fr-BE"/>
      </w:rPr>
      <w:instrText xml:space="preserve"> PAGE   \* MERGEFORMAT </w:instrText>
    </w:r>
    <w:r w:rsidR="00AA3A27" w:rsidRPr="00AA3A27">
      <w:fldChar w:fldCharType="separate"/>
    </w:r>
    <w:r w:rsidR="00654E2D" w:rsidRPr="00654E2D">
      <w:rPr>
        <w:rFonts w:asciiTheme="majorHAnsi" w:hAnsiTheme="majorHAnsi"/>
        <w:noProof/>
        <w:lang w:val="fr-BE"/>
      </w:rPr>
      <w:t>1</w:t>
    </w:r>
    <w:r w:rsidR="00AA3A27">
      <w:rPr>
        <w:rFonts w:asciiTheme="majorHAnsi" w:hAnsiTheme="majorHAnsi"/>
        <w:noProof/>
      </w:rPr>
      <w:fldChar w:fldCharType="end"/>
    </w:r>
  </w:p>
  <w:p w:rsidR="000821CB" w:rsidRDefault="000821CB">
    <w:pPr>
      <w:pStyle w:val="Pieddepage"/>
      <w:pBdr>
        <w:top w:val="thinThickSmallGap" w:sz="24" w:space="1" w:color="622423" w:themeColor="accent2" w:themeShade="7F"/>
      </w:pBdr>
      <w:spacing w:line="200" w:lineRule="exact"/>
      <w:rPr>
        <w:rFonts w:asciiTheme="majorHAnsi" w:hAnsiTheme="majorHAnsi"/>
        <w:lang w:val="fr-B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1CB" w:rsidRDefault="000821CB">
      <w:pPr>
        <w:spacing w:after="0"/>
      </w:pPr>
      <w:r>
        <w:separator/>
      </w:r>
    </w:p>
  </w:footnote>
  <w:footnote w:type="continuationSeparator" w:id="0">
    <w:p w:rsidR="000821CB" w:rsidRDefault="000821C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9">
    <w:nsid w:val="72F04399"/>
    <w:multiLevelType w:val="hybridMultilevel"/>
    <w:tmpl w:val="892CE738"/>
    <w:lvl w:ilvl="0" w:tplc="864A570A">
      <w:start w:val="7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85TrailerAuthor" w:val="0"/>
    <w:docVar w:name="85TrailerCAMNUMBER" w:val="0"/>
    <w:docVar w:name="85TrailerDate" w:val="0"/>
    <w:docVar w:name="85TrailerDateCreated" w:val="0"/>
    <w:docVar w:name="85TrailerDateField" w:val="0"/>
    <w:docVar w:name="85TrailerDateLastEdited" w:val="0"/>
    <w:docVar w:name="85TrailerDocName" w:val="0"/>
    <w:docVar w:name="85TrailerDraft" w:val="0"/>
    <w:docVar w:name="85TrailerTime" w:val="0"/>
    <w:docVar w:name="85TrailerType" w:val="100"/>
    <w:docVar w:name="MPDocID" w:val="BRI-1369749v1"/>
    <w:docVar w:name="MPDocIDTemplate" w:val="%l-|%n|v%v"/>
    <w:docVar w:name="MPDocIDTemplateDefault" w:val="%l-|%n|v%v"/>
    <w:docVar w:name="NewDocStampType" w:val="1"/>
  </w:docVars>
  <w:rsids>
    <w:rsidRoot w:val="00006D98"/>
    <w:rsid w:val="00006D98"/>
    <w:rsid w:val="000821CB"/>
    <w:rsid w:val="00196DB0"/>
    <w:rsid w:val="002A59BD"/>
    <w:rsid w:val="002F643B"/>
    <w:rsid w:val="00381C25"/>
    <w:rsid w:val="003E2359"/>
    <w:rsid w:val="00654E2D"/>
    <w:rsid w:val="00700ABE"/>
    <w:rsid w:val="00712076"/>
    <w:rsid w:val="007E508D"/>
    <w:rsid w:val="00895828"/>
    <w:rsid w:val="008E617C"/>
    <w:rsid w:val="009656BD"/>
    <w:rsid w:val="00AA343F"/>
    <w:rsid w:val="00AA3A27"/>
    <w:rsid w:val="00AF676C"/>
    <w:rsid w:val="00B347E2"/>
    <w:rsid w:val="00DE6347"/>
    <w:rsid w:val="00E8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D98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006D98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006D98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006D98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006D98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06D98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06D98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006D98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006D98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006D98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006D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D98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006D9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06D9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06D9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06D98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006D98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006D98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06D98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06D9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06D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00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D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D98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06D98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006D98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006D98"/>
    <w:pPr>
      <w:spacing w:after="100"/>
      <w:ind w:left="240"/>
    </w:pPr>
  </w:style>
  <w:style w:type="paragraph" w:styleId="En-tte">
    <w:name w:val="header"/>
    <w:basedOn w:val="Normal"/>
    <w:link w:val="En-tteCar"/>
    <w:uiPriority w:val="99"/>
    <w:semiHidden/>
    <w:unhideWhenUsed/>
    <w:rsid w:val="00006D98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006D98"/>
    <w:rPr>
      <w:rFonts w:eastAsiaTheme="minorEastAsia" w:cs="Arial"/>
      <w:sz w:val="24"/>
      <w:szCs w:val="24"/>
      <w:lang w:val="nl-BE" w:eastAsia="nl-BE"/>
    </w:rPr>
  </w:style>
  <w:style w:type="character" w:customStyle="1" w:styleId="zzmpTrailerItem">
    <w:name w:val="zzmpTrailerItem"/>
    <w:basedOn w:val="Policepardfaut"/>
    <w:rsid w:val="00006D98"/>
    <w:rPr>
      <w:rFonts w:ascii="Calibri" w:hAnsi="Calibri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Heading1">
    <w:name w:val="heading 1"/>
    <w:basedOn w:val="Normal"/>
    <w:next w:val="Normal"/>
    <w:link w:val="Heading1Ch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109F3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D109F3"/>
    <w:pPr>
      <w:numPr>
        <w:ilvl w:val="4"/>
        <w:numId w:val="1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Heading2Char">
    <w:name w:val="Heading 2 Char"/>
    <w:basedOn w:val="DefaultParagraphFont"/>
    <w:link w:val="Heading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Heading3Char">
    <w:name w:val="Heading 3 Char"/>
    <w:basedOn w:val="DefaultParagraphFont"/>
    <w:link w:val="Heading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Heading4Char">
    <w:name w:val="Heading 4 Char"/>
    <w:basedOn w:val="DefaultParagraphFont"/>
    <w:link w:val="Heading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Heading5Char">
    <w:name w:val="Heading 5 Char"/>
    <w:basedOn w:val="DefaultParagraphFont"/>
    <w:link w:val="Heading5"/>
    <w:rsid w:val="00D109F3"/>
    <w:rPr>
      <w:rFonts w:eastAsiaTheme="minorEastAsia" w:cs="Arial"/>
      <w:sz w:val="24"/>
      <w:szCs w:val="24"/>
      <w:lang w:val="nl-BE" w:eastAsia="nl-BE"/>
    </w:rPr>
  </w:style>
  <w:style w:type="paragraph" w:styleId="Footer">
    <w:name w:val="footer"/>
    <w:basedOn w:val="Normal"/>
    <w:link w:val="FooterCh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ListParagraph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10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148B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NoSpacing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TOCHeading">
    <w:name w:val="TOC Heading"/>
    <w:basedOn w:val="Heading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43A41-B904-40E5-BDD8-FE444A0A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France Vandermeulen</cp:lastModifiedBy>
  <cp:revision>2</cp:revision>
  <dcterms:created xsi:type="dcterms:W3CDTF">2012-03-30T15:19:00Z</dcterms:created>
  <dcterms:modified xsi:type="dcterms:W3CDTF">2012-03-30T15:19:00Z</dcterms:modified>
</cp:coreProperties>
</file>