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326" w:rsidRPr="009769FD" w:rsidRDefault="00FE1326" w:rsidP="00FE1326">
      <w:pPr>
        <w:pStyle w:val="Sansinterligne"/>
        <w:rPr>
          <w:highlight w:val="yellow"/>
          <w:lang w:val="fr-BE"/>
        </w:rPr>
      </w:pPr>
      <w:bookmarkStart w:id="0" w:name="_Toc315161794"/>
      <w:bookmarkStart w:id="1" w:name="_Toc315719198"/>
      <w:r w:rsidRPr="009769FD">
        <w:rPr>
          <w:noProof/>
          <w:lang w:val="fr-BE" w:eastAsia="fr-BE"/>
        </w:rPr>
        <w:drawing>
          <wp:inline distT="0" distB="0" distL="0" distR="0">
            <wp:extent cx="1651182" cy="698500"/>
            <wp:effectExtent l="19050" t="0" r="6168" b="0"/>
            <wp:docPr id="5" name="ade4e557-ecb5-4e2f-93eb-1e0338020d41" descr="cid:image001.jpg@01CCDCFA.91B1B8E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de4e557-ecb5-4e2f-93eb-1e0338020d41" descr="cid:image001.jpg@01CCDCFA.91B1B8E0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0636" cy="6982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1326" w:rsidRPr="009769FD" w:rsidRDefault="00FE1326" w:rsidP="00FE1326">
      <w:pPr>
        <w:pStyle w:val="Sansinterligne"/>
        <w:rPr>
          <w:highlight w:val="yellow"/>
          <w:lang w:val="fr-BE"/>
        </w:rPr>
      </w:pPr>
    </w:p>
    <w:p w:rsidR="00FE1326" w:rsidRPr="009769FD" w:rsidRDefault="00FE1326" w:rsidP="00FE1326">
      <w:pPr>
        <w:pStyle w:val="Sansinterligne"/>
        <w:rPr>
          <w:highlight w:val="yellow"/>
          <w:lang w:val="fr-BE"/>
        </w:rPr>
      </w:pPr>
    </w:p>
    <w:p w:rsidR="00FE1326" w:rsidRPr="009769FD" w:rsidRDefault="00FE1326" w:rsidP="00FE1326">
      <w:pPr>
        <w:pStyle w:val="Sansinterligne"/>
        <w:rPr>
          <w:highlight w:val="yellow"/>
          <w:lang w:val="fr-BE"/>
        </w:rPr>
      </w:pPr>
    </w:p>
    <w:p w:rsidR="00FE1326" w:rsidRPr="009769FD" w:rsidRDefault="00FE1326" w:rsidP="00FE1326">
      <w:pPr>
        <w:pStyle w:val="Sansinterligne"/>
        <w:rPr>
          <w:highlight w:val="yellow"/>
          <w:lang w:val="fr-BE"/>
        </w:rPr>
      </w:pPr>
    </w:p>
    <w:p w:rsidR="00FE1326" w:rsidRPr="009769FD" w:rsidRDefault="00FE1326" w:rsidP="00FE1326">
      <w:pPr>
        <w:pStyle w:val="Sansinterligne"/>
        <w:rPr>
          <w:lang w:val="fr-BE"/>
        </w:rPr>
      </w:pPr>
    </w:p>
    <w:p w:rsidR="00FE1326" w:rsidRPr="009769FD" w:rsidRDefault="00FE1326" w:rsidP="00FE1326">
      <w:pPr>
        <w:pStyle w:val="Sansinterligne"/>
        <w:ind w:left="2832"/>
        <w:jc w:val="right"/>
        <w:rPr>
          <w:b/>
          <w:color w:val="808080" w:themeColor="background1" w:themeShade="80"/>
          <w:sz w:val="28"/>
          <w:szCs w:val="28"/>
          <w:lang w:val="fr-BE"/>
        </w:rPr>
      </w:pPr>
      <w:r w:rsidRPr="009769FD">
        <w:rPr>
          <w:b/>
          <w:color w:val="808080" w:themeColor="background1" w:themeShade="80"/>
          <w:sz w:val="28"/>
          <w:szCs w:val="28"/>
          <w:lang w:val="fr-BE"/>
        </w:rPr>
        <w:t xml:space="preserve">Offre de Référence de TECTEO pour le Service de Revente de l’Offre Analogique, de l’Accès à la Plateforme de Télévision Numérique et la Revente de l’Offre d’Accès Haut Débit </w:t>
      </w:r>
    </w:p>
    <w:p w:rsidR="00FE1326" w:rsidRPr="009769FD" w:rsidRDefault="00FE1326" w:rsidP="00FE1326">
      <w:pPr>
        <w:pStyle w:val="Sansinterligne"/>
        <w:rPr>
          <w:lang w:val="fr-BE"/>
        </w:rPr>
      </w:pPr>
    </w:p>
    <w:p w:rsidR="009B1D66" w:rsidRPr="009769FD" w:rsidRDefault="009B1D66" w:rsidP="00FE1326">
      <w:pPr>
        <w:pStyle w:val="Sansinterligne"/>
        <w:rPr>
          <w:lang w:val="fr-BE"/>
        </w:rPr>
      </w:pPr>
    </w:p>
    <w:p w:rsidR="009B1D66" w:rsidRPr="009769FD" w:rsidRDefault="009B1D66" w:rsidP="00FE1326">
      <w:pPr>
        <w:pStyle w:val="Sansinterligne"/>
        <w:rPr>
          <w:lang w:val="fr-BE"/>
        </w:rPr>
      </w:pPr>
    </w:p>
    <w:p w:rsidR="00FE1326" w:rsidRPr="009769FD" w:rsidRDefault="00FE1326" w:rsidP="00FE1326">
      <w:pPr>
        <w:pStyle w:val="Sansinterligne"/>
        <w:rPr>
          <w:b/>
          <w:sz w:val="44"/>
          <w:szCs w:val="44"/>
          <w:lang w:val="fr-BE"/>
        </w:rPr>
      </w:pPr>
    </w:p>
    <w:p w:rsidR="00FE1326" w:rsidRPr="009769FD" w:rsidRDefault="00FE1326" w:rsidP="00FE1326">
      <w:pPr>
        <w:pStyle w:val="Titre"/>
        <w:ind w:left="1418"/>
        <w:jc w:val="right"/>
        <w:rPr>
          <w:rFonts w:ascii="Arial" w:hAnsi="Arial" w:cs="Arial"/>
          <w:b/>
          <w:sz w:val="44"/>
          <w:szCs w:val="44"/>
          <w:lang w:val="fr-BE"/>
        </w:rPr>
      </w:pPr>
      <w:r w:rsidRPr="009769FD">
        <w:rPr>
          <w:rFonts w:ascii="Arial" w:hAnsi="Arial" w:cs="Arial"/>
          <w:b/>
          <w:sz w:val="44"/>
          <w:szCs w:val="44"/>
          <w:lang w:val="fr-BE"/>
        </w:rPr>
        <w:t>Appendi</w:t>
      </w:r>
      <w:r w:rsidR="004B4E31">
        <w:rPr>
          <w:rFonts w:ascii="Arial" w:hAnsi="Arial" w:cs="Arial"/>
          <w:b/>
          <w:sz w:val="44"/>
          <w:szCs w:val="44"/>
          <w:lang w:val="fr-BE"/>
        </w:rPr>
        <w:t>ce</w:t>
      </w:r>
      <w:r w:rsidRPr="009769FD">
        <w:rPr>
          <w:rFonts w:ascii="Arial" w:hAnsi="Arial" w:cs="Arial"/>
          <w:b/>
          <w:sz w:val="44"/>
          <w:szCs w:val="44"/>
          <w:lang w:val="fr-BE"/>
        </w:rPr>
        <w:t xml:space="preserve"> A.</w:t>
      </w:r>
      <w:r w:rsidR="00C01B31" w:rsidRPr="009769FD">
        <w:rPr>
          <w:rFonts w:ascii="Arial" w:hAnsi="Arial" w:cs="Arial"/>
          <w:b/>
          <w:sz w:val="44"/>
          <w:szCs w:val="44"/>
          <w:lang w:val="fr-BE"/>
        </w:rPr>
        <w:t>2</w:t>
      </w:r>
    </w:p>
    <w:p w:rsidR="00FE1326" w:rsidRPr="009769FD" w:rsidRDefault="00267E2E" w:rsidP="00FE1326">
      <w:pPr>
        <w:pStyle w:val="Titre"/>
        <w:ind w:left="1418"/>
        <w:jc w:val="right"/>
        <w:rPr>
          <w:rFonts w:ascii="Arial" w:hAnsi="Arial" w:cs="Arial"/>
          <w:b/>
          <w:sz w:val="44"/>
          <w:szCs w:val="44"/>
          <w:lang w:val="fr-BE"/>
        </w:rPr>
      </w:pPr>
      <w:r w:rsidRPr="009769FD">
        <w:rPr>
          <w:rFonts w:ascii="Arial" w:hAnsi="Arial" w:cs="Arial"/>
          <w:b/>
          <w:sz w:val="44"/>
          <w:szCs w:val="44"/>
          <w:lang w:val="fr-BE"/>
        </w:rPr>
        <w:t>Spécifications techniques de l’Installation Intérieure</w:t>
      </w:r>
      <w:r w:rsidR="00FE1326" w:rsidRPr="009769FD">
        <w:rPr>
          <w:rFonts w:ascii="Arial" w:hAnsi="Arial" w:cs="Arial"/>
          <w:b/>
          <w:sz w:val="44"/>
          <w:szCs w:val="44"/>
          <w:lang w:val="fr-BE"/>
        </w:rPr>
        <w:t xml:space="preserve"> </w:t>
      </w:r>
    </w:p>
    <w:p w:rsidR="00FE1326" w:rsidRPr="009769FD" w:rsidRDefault="00FE1326" w:rsidP="00FE1326">
      <w:pPr>
        <w:pStyle w:val="Sansinterligne"/>
        <w:jc w:val="right"/>
        <w:rPr>
          <w:b/>
          <w:lang w:val="fr-BE"/>
        </w:rPr>
      </w:pPr>
    </w:p>
    <w:p w:rsidR="00FE1326" w:rsidRPr="009769FD" w:rsidRDefault="00FE1326" w:rsidP="00FE1326">
      <w:pPr>
        <w:pStyle w:val="Sansinterligne"/>
        <w:jc w:val="right"/>
        <w:rPr>
          <w:b/>
          <w:lang w:val="fr-BE"/>
        </w:rPr>
      </w:pPr>
    </w:p>
    <w:p w:rsidR="00FE1326" w:rsidRPr="009769FD" w:rsidRDefault="00FE1326" w:rsidP="00FE1326">
      <w:pPr>
        <w:pStyle w:val="Sansinterligne"/>
        <w:jc w:val="right"/>
        <w:rPr>
          <w:b/>
          <w:lang w:val="fr-BE"/>
        </w:rPr>
      </w:pPr>
    </w:p>
    <w:p w:rsidR="00FE1326" w:rsidRPr="009769FD" w:rsidRDefault="00FE1326" w:rsidP="00FE1326">
      <w:pPr>
        <w:pStyle w:val="Sansinterligne"/>
        <w:jc w:val="right"/>
        <w:rPr>
          <w:b/>
          <w:lang w:val="fr-BE"/>
        </w:rPr>
      </w:pPr>
      <w:r w:rsidRPr="009769FD">
        <w:rPr>
          <w:b/>
          <w:lang w:val="fr-BE"/>
        </w:rPr>
        <w:t>30 mars 2012</w:t>
      </w:r>
    </w:p>
    <w:p w:rsidR="00FE1326" w:rsidRPr="009769FD" w:rsidRDefault="00FE1326" w:rsidP="00FE1326">
      <w:pPr>
        <w:rPr>
          <w:b/>
          <w:lang w:val="fr-BE"/>
        </w:rPr>
      </w:pPr>
      <w:r w:rsidRPr="009769FD">
        <w:rPr>
          <w:rFonts w:ascii="Arial" w:hAnsi="Arial"/>
          <w:sz w:val="20"/>
          <w:szCs w:val="20"/>
          <w:lang w:val="fr-BE"/>
        </w:rPr>
        <w:t xml:space="preserve"> </w:t>
      </w:r>
      <w:r w:rsidRPr="009769FD">
        <w:rPr>
          <w:b/>
          <w:lang w:val="fr-BE"/>
        </w:rPr>
        <w:br w:type="page"/>
      </w:r>
    </w:p>
    <w:bookmarkEnd w:id="0"/>
    <w:bookmarkEnd w:id="1"/>
    <w:p w:rsidR="002409B9" w:rsidRPr="009769FD" w:rsidRDefault="002409B9" w:rsidP="00D109F3">
      <w:pPr>
        <w:rPr>
          <w:lang w:val="fr-BE"/>
        </w:rPr>
      </w:pPr>
    </w:p>
    <w:p w:rsidR="00797BED" w:rsidRPr="009769FD" w:rsidRDefault="00797BED" w:rsidP="00797BED">
      <w:pPr>
        <w:jc w:val="center"/>
        <w:rPr>
          <w:b/>
          <w:i/>
          <w:sz w:val="28"/>
          <w:szCs w:val="28"/>
          <w:lang w:val="fr-BE"/>
        </w:rPr>
      </w:pPr>
      <w:r w:rsidRPr="009769FD">
        <w:rPr>
          <w:b/>
          <w:i/>
          <w:sz w:val="28"/>
          <w:szCs w:val="28"/>
          <w:lang w:val="fr-BE"/>
        </w:rPr>
        <w:t>Table des matières</w:t>
      </w:r>
    </w:p>
    <w:sdt>
      <w:sdtPr>
        <w:rPr>
          <w:rFonts w:asciiTheme="minorHAnsi" w:eastAsiaTheme="minorEastAsia" w:hAnsiTheme="minorHAnsi" w:cs="Arial"/>
          <w:b w:val="0"/>
          <w:bCs w:val="0"/>
          <w:color w:val="auto"/>
          <w:sz w:val="24"/>
          <w:szCs w:val="24"/>
          <w:lang w:val="fr-BE" w:eastAsia="nl-BE"/>
        </w:rPr>
        <w:id w:val="1624272529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D830AF" w:rsidRPr="009769FD" w:rsidRDefault="00D830AF">
          <w:pPr>
            <w:pStyle w:val="En-ttedetabledesmatires"/>
            <w:rPr>
              <w:lang w:val="fr-BE"/>
            </w:rPr>
          </w:pPr>
        </w:p>
        <w:p w:rsidR="00183162" w:rsidRPr="009769FD" w:rsidRDefault="00EE0D69">
          <w:pPr>
            <w:pStyle w:val="TM1"/>
            <w:tabs>
              <w:tab w:val="left" w:pos="440"/>
              <w:tab w:val="right" w:leader="dot" w:pos="9396"/>
            </w:tabs>
            <w:rPr>
              <w:rFonts w:cstheme="minorBidi"/>
              <w:noProof/>
              <w:sz w:val="22"/>
              <w:szCs w:val="22"/>
              <w:lang w:val="fr-BE"/>
            </w:rPr>
          </w:pPr>
          <w:r w:rsidRPr="00EE0D69">
            <w:rPr>
              <w:lang w:val="fr-BE"/>
            </w:rPr>
            <w:fldChar w:fldCharType="begin"/>
          </w:r>
          <w:r w:rsidR="00D830AF" w:rsidRPr="009769FD">
            <w:rPr>
              <w:lang w:val="fr-BE"/>
            </w:rPr>
            <w:instrText xml:space="preserve"> TOC \o "1-3" \h \z \u </w:instrText>
          </w:r>
          <w:r w:rsidRPr="00EE0D69">
            <w:rPr>
              <w:lang w:val="fr-BE"/>
            </w:rPr>
            <w:fldChar w:fldCharType="separate"/>
          </w:r>
          <w:hyperlink w:anchor="_Toc320445824" w:history="1">
            <w:r w:rsidR="00183162" w:rsidRPr="009769FD">
              <w:rPr>
                <w:rStyle w:val="Lienhypertexte"/>
                <w:noProof/>
                <w:lang w:val="fr-BE"/>
              </w:rPr>
              <w:t>1.</w:t>
            </w:r>
            <w:r w:rsidR="00183162" w:rsidRPr="009769FD">
              <w:rPr>
                <w:rFonts w:cstheme="minorBidi"/>
                <w:noProof/>
                <w:sz w:val="22"/>
                <w:szCs w:val="22"/>
                <w:lang w:val="fr-BE"/>
              </w:rPr>
              <w:tab/>
            </w:r>
            <w:r w:rsidR="00183162" w:rsidRPr="009769FD">
              <w:rPr>
                <w:rStyle w:val="Lienhypertexte"/>
                <w:noProof/>
                <w:lang w:val="fr-BE"/>
              </w:rPr>
              <w:t>Objet</w:t>
            </w:r>
            <w:r w:rsidR="00183162" w:rsidRPr="009769FD">
              <w:rPr>
                <w:noProof/>
                <w:webHidden/>
                <w:lang w:val="fr-BE"/>
              </w:rPr>
              <w:tab/>
            </w:r>
            <w:r w:rsidRPr="009769FD">
              <w:rPr>
                <w:noProof/>
                <w:webHidden/>
                <w:lang w:val="fr-BE"/>
              </w:rPr>
              <w:fldChar w:fldCharType="begin"/>
            </w:r>
            <w:r w:rsidR="00183162" w:rsidRPr="009769FD">
              <w:rPr>
                <w:noProof/>
                <w:webHidden/>
                <w:lang w:val="fr-BE"/>
              </w:rPr>
              <w:instrText xml:space="preserve"> PAGEREF _Toc320445824 \h </w:instrText>
            </w:r>
            <w:r w:rsidRPr="009769FD">
              <w:rPr>
                <w:noProof/>
                <w:webHidden/>
                <w:lang w:val="fr-BE"/>
              </w:rPr>
            </w:r>
            <w:r w:rsidRPr="009769FD">
              <w:rPr>
                <w:noProof/>
                <w:webHidden/>
                <w:lang w:val="fr-BE"/>
              </w:rPr>
              <w:fldChar w:fldCharType="separate"/>
            </w:r>
            <w:r w:rsidR="00181991">
              <w:rPr>
                <w:noProof/>
                <w:webHidden/>
                <w:lang w:val="fr-BE"/>
              </w:rPr>
              <w:t>3</w:t>
            </w:r>
            <w:r w:rsidRPr="009769FD">
              <w:rPr>
                <w:noProof/>
                <w:webHidden/>
                <w:lang w:val="fr-BE"/>
              </w:rPr>
              <w:fldChar w:fldCharType="end"/>
            </w:r>
          </w:hyperlink>
        </w:p>
        <w:p w:rsidR="00183162" w:rsidRPr="009769FD" w:rsidRDefault="00EE0D69">
          <w:pPr>
            <w:pStyle w:val="TM1"/>
            <w:tabs>
              <w:tab w:val="left" w:pos="440"/>
              <w:tab w:val="right" w:leader="dot" w:pos="9396"/>
            </w:tabs>
            <w:rPr>
              <w:rFonts w:cstheme="minorBidi"/>
              <w:noProof/>
              <w:sz w:val="22"/>
              <w:szCs w:val="22"/>
              <w:lang w:val="fr-BE"/>
            </w:rPr>
          </w:pPr>
          <w:hyperlink w:anchor="_Toc320445825" w:history="1">
            <w:r w:rsidR="00183162" w:rsidRPr="009769FD">
              <w:rPr>
                <w:rStyle w:val="Lienhypertexte"/>
                <w:noProof/>
                <w:lang w:val="fr-BE"/>
              </w:rPr>
              <w:t>2.</w:t>
            </w:r>
            <w:r w:rsidR="00183162" w:rsidRPr="009769FD">
              <w:rPr>
                <w:rFonts w:cstheme="minorBidi"/>
                <w:noProof/>
                <w:sz w:val="22"/>
                <w:szCs w:val="22"/>
                <w:lang w:val="fr-BE"/>
              </w:rPr>
              <w:tab/>
            </w:r>
            <w:r w:rsidR="00183162" w:rsidRPr="009769FD">
              <w:rPr>
                <w:rStyle w:val="Lienhypertexte"/>
                <w:noProof/>
                <w:lang w:val="fr-BE"/>
              </w:rPr>
              <w:t>Spécifications techniques</w:t>
            </w:r>
            <w:r w:rsidR="00183162" w:rsidRPr="009769FD">
              <w:rPr>
                <w:noProof/>
                <w:webHidden/>
                <w:lang w:val="fr-BE"/>
              </w:rPr>
              <w:tab/>
            </w:r>
            <w:r w:rsidRPr="009769FD">
              <w:rPr>
                <w:noProof/>
                <w:webHidden/>
                <w:lang w:val="fr-BE"/>
              </w:rPr>
              <w:fldChar w:fldCharType="begin"/>
            </w:r>
            <w:r w:rsidR="00183162" w:rsidRPr="009769FD">
              <w:rPr>
                <w:noProof/>
                <w:webHidden/>
                <w:lang w:val="fr-BE"/>
              </w:rPr>
              <w:instrText xml:space="preserve"> PAGEREF _Toc320445825 \h </w:instrText>
            </w:r>
            <w:r w:rsidRPr="009769FD">
              <w:rPr>
                <w:noProof/>
                <w:webHidden/>
                <w:lang w:val="fr-BE"/>
              </w:rPr>
            </w:r>
            <w:r w:rsidRPr="009769FD">
              <w:rPr>
                <w:noProof/>
                <w:webHidden/>
                <w:lang w:val="fr-BE"/>
              </w:rPr>
              <w:fldChar w:fldCharType="separate"/>
            </w:r>
            <w:r w:rsidR="00181991">
              <w:rPr>
                <w:noProof/>
                <w:webHidden/>
                <w:lang w:val="fr-BE"/>
              </w:rPr>
              <w:t>3</w:t>
            </w:r>
            <w:r w:rsidRPr="009769FD">
              <w:rPr>
                <w:noProof/>
                <w:webHidden/>
                <w:lang w:val="fr-BE"/>
              </w:rPr>
              <w:fldChar w:fldCharType="end"/>
            </w:r>
          </w:hyperlink>
        </w:p>
        <w:p w:rsidR="00183162" w:rsidRPr="009769FD" w:rsidRDefault="00EE0D69">
          <w:pPr>
            <w:pStyle w:val="TM2"/>
            <w:tabs>
              <w:tab w:val="left" w:pos="880"/>
              <w:tab w:val="right" w:leader="dot" w:pos="9396"/>
            </w:tabs>
            <w:rPr>
              <w:rFonts w:cstheme="minorBidi"/>
              <w:noProof/>
              <w:sz w:val="22"/>
              <w:szCs w:val="22"/>
              <w:lang w:val="fr-BE"/>
            </w:rPr>
          </w:pPr>
          <w:hyperlink w:anchor="_Toc320445826" w:history="1">
            <w:r w:rsidR="00183162" w:rsidRPr="009769FD">
              <w:rPr>
                <w:rStyle w:val="Lienhypertexte"/>
                <w:noProof/>
                <w:lang w:val="fr-BE"/>
              </w:rPr>
              <w:t>2.1.</w:t>
            </w:r>
            <w:r w:rsidR="00183162" w:rsidRPr="009769FD">
              <w:rPr>
                <w:rFonts w:cstheme="minorBidi"/>
                <w:noProof/>
                <w:sz w:val="22"/>
                <w:szCs w:val="22"/>
                <w:lang w:val="fr-BE"/>
              </w:rPr>
              <w:tab/>
            </w:r>
            <w:r w:rsidR="00183162" w:rsidRPr="009769FD">
              <w:rPr>
                <w:rStyle w:val="Lienhypertexte"/>
                <w:noProof/>
                <w:lang w:val="fr-BE"/>
              </w:rPr>
              <w:t>Câble</w:t>
            </w:r>
            <w:r w:rsidR="00183162" w:rsidRPr="009769FD">
              <w:rPr>
                <w:noProof/>
                <w:webHidden/>
                <w:lang w:val="fr-BE"/>
              </w:rPr>
              <w:tab/>
            </w:r>
            <w:r w:rsidRPr="009769FD">
              <w:rPr>
                <w:noProof/>
                <w:webHidden/>
                <w:lang w:val="fr-BE"/>
              </w:rPr>
              <w:fldChar w:fldCharType="begin"/>
            </w:r>
            <w:r w:rsidR="00183162" w:rsidRPr="009769FD">
              <w:rPr>
                <w:noProof/>
                <w:webHidden/>
                <w:lang w:val="fr-BE"/>
              </w:rPr>
              <w:instrText xml:space="preserve"> PAGEREF _Toc320445826 \h </w:instrText>
            </w:r>
            <w:r w:rsidRPr="009769FD">
              <w:rPr>
                <w:noProof/>
                <w:webHidden/>
                <w:lang w:val="fr-BE"/>
              </w:rPr>
            </w:r>
            <w:r w:rsidRPr="009769FD">
              <w:rPr>
                <w:noProof/>
                <w:webHidden/>
                <w:lang w:val="fr-BE"/>
              </w:rPr>
              <w:fldChar w:fldCharType="separate"/>
            </w:r>
            <w:r w:rsidR="00181991">
              <w:rPr>
                <w:noProof/>
                <w:webHidden/>
                <w:lang w:val="fr-BE"/>
              </w:rPr>
              <w:t>3</w:t>
            </w:r>
            <w:r w:rsidRPr="009769FD">
              <w:rPr>
                <w:noProof/>
                <w:webHidden/>
                <w:lang w:val="fr-BE"/>
              </w:rPr>
              <w:fldChar w:fldCharType="end"/>
            </w:r>
          </w:hyperlink>
        </w:p>
        <w:p w:rsidR="00183162" w:rsidRPr="009769FD" w:rsidRDefault="00EE0D69">
          <w:pPr>
            <w:pStyle w:val="TM2"/>
            <w:tabs>
              <w:tab w:val="left" w:pos="880"/>
              <w:tab w:val="right" w:leader="dot" w:pos="9396"/>
            </w:tabs>
            <w:rPr>
              <w:rFonts w:cstheme="minorBidi"/>
              <w:noProof/>
              <w:sz w:val="22"/>
              <w:szCs w:val="22"/>
              <w:lang w:val="fr-BE"/>
            </w:rPr>
          </w:pPr>
          <w:hyperlink w:anchor="_Toc320445827" w:history="1">
            <w:r w:rsidR="00183162" w:rsidRPr="009769FD">
              <w:rPr>
                <w:rStyle w:val="Lienhypertexte"/>
                <w:noProof/>
                <w:lang w:val="fr-BE"/>
              </w:rPr>
              <w:t>2.2.</w:t>
            </w:r>
            <w:r w:rsidR="00183162" w:rsidRPr="009769FD">
              <w:rPr>
                <w:rFonts w:cstheme="minorBidi"/>
                <w:noProof/>
                <w:sz w:val="22"/>
                <w:szCs w:val="22"/>
                <w:lang w:val="fr-BE"/>
              </w:rPr>
              <w:tab/>
            </w:r>
            <w:r w:rsidR="00183162" w:rsidRPr="009769FD">
              <w:rPr>
                <w:rStyle w:val="Lienhypertexte"/>
                <w:noProof/>
                <w:lang w:val="fr-BE"/>
              </w:rPr>
              <w:t>Connecteurs</w:t>
            </w:r>
            <w:r w:rsidR="00183162" w:rsidRPr="009769FD">
              <w:rPr>
                <w:noProof/>
                <w:webHidden/>
                <w:lang w:val="fr-BE"/>
              </w:rPr>
              <w:tab/>
            </w:r>
            <w:r w:rsidRPr="009769FD">
              <w:rPr>
                <w:noProof/>
                <w:webHidden/>
                <w:lang w:val="fr-BE"/>
              </w:rPr>
              <w:fldChar w:fldCharType="begin"/>
            </w:r>
            <w:r w:rsidR="00183162" w:rsidRPr="009769FD">
              <w:rPr>
                <w:noProof/>
                <w:webHidden/>
                <w:lang w:val="fr-BE"/>
              </w:rPr>
              <w:instrText xml:space="preserve"> PAGEREF _Toc320445827 \h </w:instrText>
            </w:r>
            <w:r w:rsidRPr="009769FD">
              <w:rPr>
                <w:noProof/>
                <w:webHidden/>
                <w:lang w:val="fr-BE"/>
              </w:rPr>
            </w:r>
            <w:r w:rsidRPr="009769FD">
              <w:rPr>
                <w:noProof/>
                <w:webHidden/>
                <w:lang w:val="fr-BE"/>
              </w:rPr>
              <w:fldChar w:fldCharType="separate"/>
            </w:r>
            <w:r w:rsidR="00181991">
              <w:rPr>
                <w:noProof/>
                <w:webHidden/>
                <w:lang w:val="fr-BE"/>
              </w:rPr>
              <w:t>3</w:t>
            </w:r>
            <w:r w:rsidRPr="009769FD">
              <w:rPr>
                <w:noProof/>
                <w:webHidden/>
                <w:lang w:val="fr-BE"/>
              </w:rPr>
              <w:fldChar w:fldCharType="end"/>
            </w:r>
          </w:hyperlink>
        </w:p>
        <w:p w:rsidR="00183162" w:rsidRPr="009769FD" w:rsidRDefault="00EE0D69">
          <w:pPr>
            <w:pStyle w:val="TM2"/>
            <w:tabs>
              <w:tab w:val="left" w:pos="880"/>
              <w:tab w:val="right" w:leader="dot" w:pos="9396"/>
            </w:tabs>
            <w:rPr>
              <w:rFonts w:cstheme="minorBidi"/>
              <w:noProof/>
              <w:sz w:val="22"/>
              <w:szCs w:val="22"/>
              <w:lang w:val="fr-BE"/>
            </w:rPr>
          </w:pPr>
          <w:hyperlink w:anchor="_Toc320445828" w:history="1">
            <w:r w:rsidR="00183162" w:rsidRPr="009769FD">
              <w:rPr>
                <w:rStyle w:val="Lienhypertexte"/>
                <w:noProof/>
                <w:lang w:val="fr-BE"/>
              </w:rPr>
              <w:t>2.3.</w:t>
            </w:r>
            <w:r w:rsidR="00183162" w:rsidRPr="009769FD">
              <w:rPr>
                <w:rFonts w:cstheme="minorBidi"/>
                <w:noProof/>
                <w:sz w:val="22"/>
                <w:szCs w:val="22"/>
                <w:lang w:val="fr-BE"/>
              </w:rPr>
              <w:tab/>
            </w:r>
            <w:r w:rsidR="00183162" w:rsidRPr="009769FD">
              <w:rPr>
                <w:rStyle w:val="Lienhypertexte"/>
                <w:noProof/>
                <w:lang w:val="fr-BE"/>
              </w:rPr>
              <w:t>Prises autorisées</w:t>
            </w:r>
            <w:r w:rsidR="00183162" w:rsidRPr="009769FD">
              <w:rPr>
                <w:noProof/>
                <w:webHidden/>
                <w:lang w:val="fr-BE"/>
              </w:rPr>
              <w:tab/>
            </w:r>
            <w:r w:rsidRPr="009769FD">
              <w:rPr>
                <w:noProof/>
                <w:webHidden/>
                <w:lang w:val="fr-BE"/>
              </w:rPr>
              <w:fldChar w:fldCharType="begin"/>
            </w:r>
            <w:r w:rsidR="00183162" w:rsidRPr="009769FD">
              <w:rPr>
                <w:noProof/>
                <w:webHidden/>
                <w:lang w:val="fr-BE"/>
              </w:rPr>
              <w:instrText xml:space="preserve"> PAGEREF _Toc320445828 \h </w:instrText>
            </w:r>
            <w:r w:rsidRPr="009769FD">
              <w:rPr>
                <w:noProof/>
                <w:webHidden/>
                <w:lang w:val="fr-BE"/>
              </w:rPr>
            </w:r>
            <w:r w:rsidRPr="009769FD">
              <w:rPr>
                <w:noProof/>
                <w:webHidden/>
                <w:lang w:val="fr-BE"/>
              </w:rPr>
              <w:fldChar w:fldCharType="separate"/>
            </w:r>
            <w:r w:rsidR="00181991">
              <w:rPr>
                <w:noProof/>
                <w:webHidden/>
                <w:lang w:val="fr-BE"/>
              </w:rPr>
              <w:t>3</w:t>
            </w:r>
            <w:r w:rsidRPr="009769FD">
              <w:rPr>
                <w:noProof/>
                <w:webHidden/>
                <w:lang w:val="fr-BE"/>
              </w:rPr>
              <w:fldChar w:fldCharType="end"/>
            </w:r>
          </w:hyperlink>
        </w:p>
        <w:p w:rsidR="00D830AF" w:rsidRPr="009769FD" w:rsidRDefault="00EE0D69">
          <w:pPr>
            <w:rPr>
              <w:lang w:val="fr-BE"/>
            </w:rPr>
          </w:pPr>
          <w:r w:rsidRPr="009769FD">
            <w:rPr>
              <w:b/>
              <w:bCs/>
              <w:noProof/>
              <w:lang w:val="fr-BE"/>
            </w:rPr>
            <w:fldChar w:fldCharType="end"/>
          </w:r>
        </w:p>
      </w:sdtContent>
    </w:sdt>
    <w:p w:rsidR="00797BED" w:rsidRPr="009769FD" w:rsidRDefault="00797BED" w:rsidP="00797BED">
      <w:pPr>
        <w:rPr>
          <w:lang w:val="fr-BE"/>
        </w:rPr>
      </w:pPr>
    </w:p>
    <w:p w:rsidR="00797BED" w:rsidRPr="009769FD" w:rsidRDefault="00797BED">
      <w:pPr>
        <w:widowControl/>
        <w:autoSpaceDE/>
        <w:autoSpaceDN/>
        <w:adjustRightInd/>
        <w:spacing w:after="200" w:line="276" w:lineRule="auto"/>
        <w:rPr>
          <w:b/>
          <w:sz w:val="36"/>
          <w:lang w:val="fr-BE"/>
        </w:rPr>
      </w:pPr>
      <w:r w:rsidRPr="009769FD">
        <w:rPr>
          <w:lang w:val="fr-BE"/>
        </w:rPr>
        <w:br w:type="page"/>
      </w:r>
    </w:p>
    <w:p w:rsidR="00D109F3" w:rsidRPr="009769FD" w:rsidRDefault="00012BDC" w:rsidP="00012BDC">
      <w:pPr>
        <w:pStyle w:val="Titre1"/>
        <w:rPr>
          <w:lang w:val="fr-BE"/>
        </w:rPr>
      </w:pPr>
      <w:bookmarkStart w:id="2" w:name="_Toc320445824"/>
      <w:r w:rsidRPr="009769FD">
        <w:rPr>
          <w:lang w:val="fr-BE"/>
        </w:rPr>
        <w:lastRenderedPageBreak/>
        <w:t>Objet</w:t>
      </w:r>
      <w:bookmarkEnd w:id="2"/>
    </w:p>
    <w:p w:rsidR="00012BDC" w:rsidRPr="009769FD" w:rsidRDefault="00564C55" w:rsidP="00012BDC">
      <w:pPr>
        <w:rPr>
          <w:lang w:val="fr-BE"/>
        </w:rPr>
      </w:pPr>
      <w:r>
        <w:rPr>
          <w:lang w:val="fr-BE"/>
        </w:rPr>
        <w:t>L</w:t>
      </w:r>
      <w:r w:rsidR="00267E2E" w:rsidRPr="009769FD">
        <w:rPr>
          <w:lang w:val="fr-BE"/>
        </w:rPr>
        <w:t xml:space="preserve">es différents composants de l’Installation Intérieure doivent répondre à certaines spécifications techniques. </w:t>
      </w:r>
      <w:r w:rsidR="00012BDC" w:rsidRPr="009769FD">
        <w:rPr>
          <w:lang w:val="fr-BE"/>
        </w:rPr>
        <w:t xml:space="preserve">Le présent document définit </w:t>
      </w:r>
      <w:r>
        <w:rPr>
          <w:lang w:val="fr-BE"/>
        </w:rPr>
        <w:t>c</w:t>
      </w:r>
      <w:r w:rsidR="00267E2E" w:rsidRPr="009769FD">
        <w:rPr>
          <w:lang w:val="fr-BE"/>
        </w:rPr>
        <w:t>es spécifications techniques requises par</w:t>
      </w:r>
      <w:r w:rsidR="00012BDC" w:rsidRPr="009769FD">
        <w:rPr>
          <w:lang w:val="fr-BE"/>
        </w:rPr>
        <w:t xml:space="preserve"> TECTEO </w:t>
      </w:r>
      <w:r w:rsidR="005213C4" w:rsidRPr="009769FD">
        <w:rPr>
          <w:lang w:val="fr-BE"/>
        </w:rPr>
        <w:t xml:space="preserve">dans le cadre de </w:t>
      </w:r>
      <w:r w:rsidR="00012BDC" w:rsidRPr="009769FD">
        <w:rPr>
          <w:lang w:val="fr-BE"/>
        </w:rPr>
        <w:t>l’Offre de Référence de TECTEO pour le Service de Revente de l’Offre Analogique, de l’Accès à la Plateforme de Télévision Numérique et la Revente de l’Offre d’Accès Haut Débit</w:t>
      </w:r>
      <w:r w:rsidR="005213C4" w:rsidRPr="009769FD">
        <w:rPr>
          <w:lang w:val="fr-BE"/>
        </w:rPr>
        <w:t xml:space="preserve">. </w:t>
      </w:r>
      <w:r w:rsidR="00B9586A" w:rsidRPr="009769FD">
        <w:rPr>
          <w:lang w:val="fr-BE"/>
        </w:rPr>
        <w:t>Le présent</w:t>
      </w:r>
      <w:r w:rsidR="005213C4" w:rsidRPr="009769FD">
        <w:rPr>
          <w:lang w:val="fr-BE"/>
        </w:rPr>
        <w:t xml:space="preserve"> document est une partie intégrale de cet</w:t>
      </w:r>
      <w:r w:rsidR="008A4A98" w:rsidRPr="009769FD">
        <w:rPr>
          <w:lang w:val="fr-BE"/>
        </w:rPr>
        <w:t>te</w:t>
      </w:r>
      <w:r w:rsidR="005213C4" w:rsidRPr="009769FD">
        <w:rPr>
          <w:lang w:val="fr-BE"/>
        </w:rPr>
        <w:t xml:space="preserve"> Offre de Référence. </w:t>
      </w:r>
      <w:r w:rsidR="00B9586A" w:rsidRPr="009769FD">
        <w:rPr>
          <w:lang w:val="fr-BE"/>
        </w:rPr>
        <w:t>En cas de conflit entre les conditions décrites dans cet</w:t>
      </w:r>
      <w:r w:rsidR="008A4A98" w:rsidRPr="009769FD">
        <w:rPr>
          <w:lang w:val="fr-BE"/>
        </w:rPr>
        <w:t>te</w:t>
      </w:r>
      <w:r w:rsidR="00B9586A" w:rsidRPr="009769FD">
        <w:rPr>
          <w:lang w:val="fr-BE"/>
        </w:rPr>
        <w:t xml:space="preserve"> Offre de Référence et le présent document, le présent document prévaudra.</w:t>
      </w:r>
    </w:p>
    <w:p w:rsidR="00B9586A" w:rsidRPr="009769FD" w:rsidRDefault="00B9586A" w:rsidP="00012BDC">
      <w:pPr>
        <w:rPr>
          <w:lang w:val="fr-BE"/>
        </w:rPr>
      </w:pPr>
    </w:p>
    <w:p w:rsidR="00267E2E" w:rsidRPr="009769FD" w:rsidRDefault="00267E2E" w:rsidP="00267E2E">
      <w:pPr>
        <w:pStyle w:val="Titre1"/>
        <w:rPr>
          <w:lang w:val="fr-BE"/>
        </w:rPr>
      </w:pPr>
      <w:bookmarkStart w:id="3" w:name="_Toc320445825"/>
      <w:bookmarkStart w:id="4" w:name="_Toc315161799"/>
      <w:bookmarkStart w:id="5" w:name="_Toc315719203"/>
      <w:bookmarkStart w:id="6" w:name="_Toc315161791"/>
      <w:bookmarkStart w:id="7" w:name="_Toc315719195"/>
      <w:r w:rsidRPr="009769FD">
        <w:rPr>
          <w:lang w:val="fr-BE"/>
        </w:rPr>
        <w:t>Spécifications techniques</w:t>
      </w:r>
      <w:bookmarkEnd w:id="3"/>
    </w:p>
    <w:p w:rsidR="00183162" w:rsidRPr="009769FD" w:rsidRDefault="00183162" w:rsidP="00183162">
      <w:pPr>
        <w:rPr>
          <w:lang w:val="fr-BE"/>
        </w:rPr>
      </w:pPr>
      <w:r w:rsidRPr="009769FD">
        <w:rPr>
          <w:lang w:val="fr-BE"/>
        </w:rPr>
        <w:t>Les différents composants de l’Installation Intérieure doivent être en conformité avec les spécifications suivantes :</w:t>
      </w:r>
    </w:p>
    <w:p w:rsidR="00183162" w:rsidRPr="009769FD" w:rsidRDefault="00183162" w:rsidP="00183162">
      <w:pPr>
        <w:rPr>
          <w:lang w:val="fr-BE"/>
        </w:rPr>
      </w:pPr>
    </w:p>
    <w:p w:rsidR="00C01B31" w:rsidRPr="009769FD" w:rsidRDefault="00974740" w:rsidP="00974740">
      <w:pPr>
        <w:pStyle w:val="Titre2"/>
        <w:rPr>
          <w:lang w:val="fr-BE"/>
        </w:rPr>
      </w:pPr>
      <w:bookmarkStart w:id="8" w:name="_Toc320445826"/>
      <w:bookmarkEnd w:id="4"/>
      <w:bookmarkEnd w:id="5"/>
      <w:r w:rsidRPr="009769FD">
        <w:rPr>
          <w:lang w:val="fr-BE"/>
        </w:rPr>
        <w:t>Câble</w:t>
      </w:r>
      <w:bookmarkEnd w:id="8"/>
    </w:p>
    <w:p w:rsidR="00C01B31" w:rsidRPr="009769FD" w:rsidRDefault="00C01B31" w:rsidP="00974740">
      <w:pPr>
        <w:rPr>
          <w:lang w:val="fr-BE"/>
        </w:rPr>
      </w:pPr>
      <w:r w:rsidRPr="009769FD">
        <w:rPr>
          <w:lang w:val="fr-BE"/>
        </w:rPr>
        <w:t xml:space="preserve">Pour RG6U </w:t>
      </w:r>
    </w:p>
    <w:p w:rsidR="00C01B31" w:rsidRPr="009769FD" w:rsidRDefault="00C01B31" w:rsidP="00974740">
      <w:pPr>
        <w:pStyle w:val="Paragraphedeliste"/>
        <w:rPr>
          <w:rFonts w:eastAsia="Calibri"/>
          <w:lang w:val="fr-BE"/>
        </w:rPr>
      </w:pPr>
      <w:proofErr w:type="spellStart"/>
      <w:r w:rsidRPr="009769FD">
        <w:rPr>
          <w:rFonts w:eastAsia="Calibri"/>
          <w:lang w:val="fr-BE"/>
        </w:rPr>
        <w:t>CommScope</w:t>
      </w:r>
      <w:proofErr w:type="spellEnd"/>
      <w:r w:rsidRPr="009769FD">
        <w:rPr>
          <w:rFonts w:eastAsia="Calibri"/>
          <w:lang w:val="fr-BE"/>
        </w:rPr>
        <w:t xml:space="preserve"> 6F(TC</w:t>
      </w:r>
      <w:proofErr w:type="gramStart"/>
      <w:r w:rsidRPr="009769FD">
        <w:rPr>
          <w:rFonts w:eastAsia="Calibri"/>
          <w:lang w:val="fr-BE"/>
        </w:rPr>
        <w:t>)V</w:t>
      </w:r>
      <w:proofErr w:type="gramEnd"/>
      <w:r w:rsidRPr="009769FD">
        <w:rPr>
          <w:rFonts w:eastAsia="Calibri"/>
          <w:lang w:val="fr-BE"/>
        </w:rPr>
        <w:t xml:space="preserve"> - 60% CW Bd HS gris</w:t>
      </w:r>
    </w:p>
    <w:p w:rsidR="00C01B31" w:rsidRPr="009769FD" w:rsidRDefault="00C01B31" w:rsidP="00974740">
      <w:pPr>
        <w:pStyle w:val="Paragraphedeliste"/>
        <w:rPr>
          <w:rFonts w:eastAsia="Calibri"/>
          <w:lang w:val="fr-BE"/>
        </w:rPr>
      </w:pPr>
      <w:r w:rsidRPr="009769FD">
        <w:rPr>
          <w:rFonts w:eastAsia="Calibri"/>
          <w:lang w:val="fr-BE"/>
        </w:rPr>
        <w:t>Eupen 7CW05CRT5V – HS</w:t>
      </w:r>
    </w:p>
    <w:p w:rsidR="00C01B31" w:rsidRPr="009769FD" w:rsidRDefault="00C01B31" w:rsidP="00C01B31">
      <w:pPr>
        <w:ind w:firstLine="567"/>
        <w:rPr>
          <w:color w:val="000000" w:themeColor="text1"/>
          <w:u w:val="single"/>
          <w:lang w:val="fr-BE"/>
        </w:rPr>
      </w:pPr>
    </w:p>
    <w:p w:rsidR="00C01B31" w:rsidRPr="009769FD" w:rsidRDefault="00C01B31" w:rsidP="00974740">
      <w:pPr>
        <w:pStyle w:val="Titre2"/>
        <w:rPr>
          <w:lang w:val="fr-BE"/>
        </w:rPr>
      </w:pPr>
      <w:bookmarkStart w:id="9" w:name="_Toc320445827"/>
      <w:r w:rsidRPr="009769FD">
        <w:rPr>
          <w:lang w:val="fr-BE"/>
        </w:rPr>
        <w:t>Connecteurs</w:t>
      </w:r>
      <w:bookmarkEnd w:id="9"/>
    </w:p>
    <w:p w:rsidR="00C01B31" w:rsidRPr="009769FD" w:rsidRDefault="00C01B31" w:rsidP="00974740">
      <w:pPr>
        <w:rPr>
          <w:lang w:val="fr-BE"/>
        </w:rPr>
      </w:pPr>
      <w:r w:rsidRPr="009769FD">
        <w:rPr>
          <w:lang w:val="fr-BE"/>
        </w:rPr>
        <w:t>Pour RG6U </w:t>
      </w:r>
    </w:p>
    <w:p w:rsidR="00C01B31" w:rsidRPr="00564C55" w:rsidRDefault="00C01B31" w:rsidP="00974740">
      <w:pPr>
        <w:pStyle w:val="Paragraphedeliste"/>
        <w:rPr>
          <w:lang w:val="en-US"/>
        </w:rPr>
      </w:pPr>
      <w:proofErr w:type="gramStart"/>
      <w:r w:rsidRPr="00564C55">
        <w:rPr>
          <w:lang w:val="en-US"/>
        </w:rPr>
        <w:t>PCT :</w:t>
      </w:r>
      <w:proofErr w:type="gramEnd"/>
      <w:r w:rsidRPr="00564C55">
        <w:rPr>
          <w:lang w:val="en-US"/>
        </w:rPr>
        <w:t xml:space="preserve"> PCT-TRS-6L -TRS Compression Connector, Self Locking, Series 6 Universal</w:t>
      </w:r>
    </w:p>
    <w:p w:rsidR="00C01B31" w:rsidRPr="009769FD" w:rsidRDefault="00C01B31" w:rsidP="00974740">
      <w:pPr>
        <w:rPr>
          <w:lang w:val="fr-BE"/>
        </w:rPr>
      </w:pPr>
      <w:r w:rsidRPr="009769FD">
        <w:rPr>
          <w:lang w:val="fr-BE"/>
        </w:rPr>
        <w:t>Pour RG59 (câble existant chez le client)</w:t>
      </w:r>
    </w:p>
    <w:p w:rsidR="00C01B31" w:rsidRPr="00564C55" w:rsidRDefault="00C01B31" w:rsidP="00974740">
      <w:pPr>
        <w:pStyle w:val="Paragraphedeliste"/>
        <w:rPr>
          <w:lang w:val="en-US"/>
        </w:rPr>
      </w:pPr>
      <w:proofErr w:type="gramStart"/>
      <w:r w:rsidRPr="00564C55">
        <w:rPr>
          <w:lang w:val="en-US"/>
        </w:rPr>
        <w:t>PCT :</w:t>
      </w:r>
      <w:proofErr w:type="gramEnd"/>
      <w:r w:rsidRPr="00564C55">
        <w:rPr>
          <w:lang w:val="en-US"/>
        </w:rPr>
        <w:t xml:space="preserve"> PCT-TRS-59LCC - TRS Compression Connector, Self Locking, Series 59 Universal  Short for TECTEO Grey old cable</w:t>
      </w:r>
    </w:p>
    <w:p w:rsidR="00C01B31" w:rsidRPr="00564C55" w:rsidRDefault="00C01B31" w:rsidP="00C01B31">
      <w:pPr>
        <w:ind w:left="720" w:firstLine="567"/>
        <w:rPr>
          <w:color w:val="000000" w:themeColor="text1"/>
          <w:lang w:val="en-US"/>
        </w:rPr>
      </w:pPr>
    </w:p>
    <w:p w:rsidR="00C01B31" w:rsidRPr="009769FD" w:rsidRDefault="00C01B31" w:rsidP="00974740">
      <w:pPr>
        <w:pStyle w:val="Titre2"/>
        <w:rPr>
          <w:lang w:val="fr-BE"/>
        </w:rPr>
      </w:pPr>
      <w:bookmarkStart w:id="10" w:name="_Toc320445828"/>
      <w:r w:rsidRPr="009769FD">
        <w:rPr>
          <w:lang w:val="fr-BE"/>
        </w:rPr>
        <w:t>Prises autorisées</w:t>
      </w:r>
      <w:bookmarkEnd w:id="10"/>
      <w:r w:rsidRPr="009769FD">
        <w:rPr>
          <w:lang w:val="fr-BE"/>
        </w:rPr>
        <w:t> </w:t>
      </w:r>
    </w:p>
    <w:p w:rsidR="00C01B31" w:rsidRPr="009769FD" w:rsidRDefault="00C01B31" w:rsidP="00974740">
      <w:pPr>
        <w:pStyle w:val="Paragraphedeliste"/>
        <w:rPr>
          <w:lang w:val="fr-BE"/>
        </w:rPr>
      </w:pPr>
      <w:r w:rsidRPr="009769FD">
        <w:rPr>
          <w:lang w:val="fr-BE"/>
        </w:rPr>
        <w:t>HIRSCHMANN</w:t>
      </w:r>
      <w:r w:rsidRPr="009769FD">
        <w:rPr>
          <w:lang w:val="fr-BE"/>
        </w:rPr>
        <w:tab/>
      </w:r>
      <w:r w:rsidRPr="009769FD">
        <w:rPr>
          <w:lang w:val="fr-BE"/>
        </w:rPr>
        <w:tab/>
        <w:t>FS1B</w:t>
      </w:r>
      <w:r w:rsidRPr="009769FD">
        <w:rPr>
          <w:lang w:val="fr-BE"/>
        </w:rPr>
        <w:tab/>
      </w:r>
      <w:r w:rsidRPr="009769FD">
        <w:rPr>
          <w:lang w:val="fr-BE"/>
        </w:rPr>
        <w:tab/>
        <w:t>Prise TV-FM non filtrée VR</w:t>
      </w:r>
    </w:p>
    <w:p w:rsidR="00C01B31" w:rsidRPr="009769FD" w:rsidRDefault="00C01B31" w:rsidP="00974740">
      <w:pPr>
        <w:pStyle w:val="Paragraphedeliste"/>
        <w:rPr>
          <w:lang w:val="fr-BE"/>
        </w:rPr>
      </w:pPr>
      <w:r w:rsidRPr="009769FD">
        <w:rPr>
          <w:lang w:val="fr-BE"/>
        </w:rPr>
        <w:t>DTG</w:t>
      </w:r>
      <w:r w:rsidRPr="009769FD">
        <w:rPr>
          <w:lang w:val="fr-BE"/>
        </w:rPr>
        <w:tab/>
      </w:r>
      <w:r w:rsidRPr="009769FD">
        <w:rPr>
          <w:lang w:val="fr-BE"/>
        </w:rPr>
        <w:tab/>
      </w:r>
      <w:r w:rsidRPr="009769FD">
        <w:rPr>
          <w:lang w:val="fr-BE"/>
        </w:rPr>
        <w:tab/>
        <w:t>DLB-01A/AS</w:t>
      </w:r>
      <w:r w:rsidRPr="009769FD">
        <w:rPr>
          <w:lang w:val="fr-BE"/>
        </w:rPr>
        <w:tab/>
        <w:t>prise TV-FM non filtrée VR</w:t>
      </w:r>
    </w:p>
    <w:p w:rsidR="00C01B31" w:rsidRPr="009769FD" w:rsidRDefault="00C01B31" w:rsidP="00974740">
      <w:pPr>
        <w:pStyle w:val="Paragraphedeliste"/>
        <w:rPr>
          <w:lang w:val="fr-BE"/>
        </w:rPr>
      </w:pPr>
      <w:r w:rsidRPr="009769FD">
        <w:rPr>
          <w:lang w:val="fr-BE"/>
        </w:rPr>
        <w:t>NIKO</w:t>
      </w:r>
      <w:r w:rsidRPr="009769FD">
        <w:rPr>
          <w:lang w:val="fr-BE"/>
        </w:rPr>
        <w:tab/>
      </w:r>
      <w:r w:rsidRPr="009769FD">
        <w:rPr>
          <w:lang w:val="fr-BE"/>
        </w:rPr>
        <w:tab/>
      </w:r>
      <w:r w:rsidRPr="009769FD">
        <w:rPr>
          <w:lang w:val="fr-BE"/>
        </w:rPr>
        <w:tab/>
        <w:t>170-*95**</w:t>
      </w:r>
      <w:r w:rsidRPr="009769FD">
        <w:rPr>
          <w:lang w:val="fr-BE"/>
        </w:rPr>
        <w:tab/>
        <w:t>prise TV-FM non filtrée VR</w:t>
      </w:r>
    </w:p>
    <w:p w:rsidR="00C01B31" w:rsidRPr="009769FD" w:rsidRDefault="00C01B31" w:rsidP="00974740">
      <w:pPr>
        <w:pStyle w:val="Paragraphedeliste"/>
        <w:rPr>
          <w:lang w:val="fr-BE"/>
        </w:rPr>
      </w:pPr>
      <w:proofErr w:type="spellStart"/>
      <w:r w:rsidRPr="009769FD">
        <w:rPr>
          <w:lang w:val="fr-BE"/>
        </w:rPr>
        <w:t>Bticino</w:t>
      </w:r>
      <w:proofErr w:type="spellEnd"/>
      <w:r w:rsidRPr="009769FD">
        <w:rPr>
          <w:lang w:val="fr-BE"/>
        </w:rPr>
        <w:t xml:space="preserve"> / Legrand</w:t>
      </w:r>
      <w:r w:rsidRPr="009769FD">
        <w:rPr>
          <w:lang w:val="fr-BE"/>
        </w:rPr>
        <w:tab/>
        <w:t>ECH 03 -3</w:t>
      </w:r>
      <w:r w:rsidRPr="009769FD">
        <w:rPr>
          <w:lang w:val="fr-BE"/>
        </w:rPr>
        <w:tab/>
        <w:t>prise TV-FM non filtrée VR</w:t>
      </w:r>
    </w:p>
    <w:p w:rsidR="00D109F3" w:rsidRPr="009769FD" w:rsidRDefault="00564C55" w:rsidP="00D109F3">
      <w:pPr>
        <w:ind w:left="360"/>
        <w:rPr>
          <w:lang w:val="fr-BE"/>
        </w:rPr>
      </w:pPr>
      <w:r>
        <w:rPr>
          <w:lang w:val="fr-BE"/>
        </w:rPr>
        <w:t xml:space="preserve">Dans le cas où l’Installation Intérieure ne serait pas en conformité avec ces spécifications, </w:t>
      </w:r>
      <w:r w:rsidR="00181991">
        <w:rPr>
          <w:lang w:val="fr-BE"/>
        </w:rPr>
        <w:t>TECTEO</w:t>
      </w:r>
      <w:r>
        <w:rPr>
          <w:lang w:val="fr-BE"/>
        </w:rPr>
        <w:t xml:space="preserve"> n’a aucune responsabilité pour ce qui concerne le Service de résolution des pannes.  </w:t>
      </w:r>
      <w:r w:rsidR="00181991">
        <w:rPr>
          <w:lang w:val="fr-BE"/>
        </w:rPr>
        <w:t xml:space="preserve">TECTEO </w:t>
      </w:r>
      <w:r>
        <w:rPr>
          <w:lang w:val="fr-BE"/>
        </w:rPr>
        <w:t xml:space="preserve">se réserve le doit de vérifier l’Installation Intérieure en cas d’intervention sur place dans le cadre du Service de Support. </w:t>
      </w:r>
      <w:bookmarkEnd w:id="6"/>
      <w:bookmarkEnd w:id="7"/>
    </w:p>
    <w:sectPr w:rsidR="00D109F3" w:rsidRPr="009769FD" w:rsidSect="00FC0F89">
      <w:footerReference w:type="default" r:id="rId10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2C08" w:rsidRDefault="00D82C08" w:rsidP="00235F03">
      <w:pPr>
        <w:spacing w:after="0"/>
      </w:pPr>
      <w:r>
        <w:separator/>
      </w:r>
    </w:p>
  </w:endnote>
  <w:endnote w:type="continuationSeparator" w:id="0">
    <w:p w:rsidR="00D82C08" w:rsidRDefault="00D82C08" w:rsidP="00235F03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C68" w:rsidRDefault="00275FD2">
    <w:pPr>
      <w:pStyle w:val="Pieddepage"/>
      <w:pBdr>
        <w:top w:val="thinThickSmallGap" w:sz="24" w:space="1" w:color="622423" w:themeColor="accent2" w:themeShade="7F"/>
      </w:pBdr>
      <w:rPr>
        <w:rFonts w:asciiTheme="majorHAnsi" w:hAnsiTheme="majorHAnsi"/>
        <w:lang w:val="fr-BE"/>
      </w:rPr>
    </w:pPr>
    <w:r>
      <w:rPr>
        <w:rFonts w:asciiTheme="majorHAnsi" w:hAnsiTheme="majorHAnsi"/>
        <w:lang w:val="fr-BE"/>
      </w:rPr>
      <w:t>Offre de Référence de TECTEO</w:t>
    </w:r>
    <w:r w:rsidR="00135D76">
      <w:rPr>
        <w:rFonts w:asciiTheme="majorHAnsi" w:hAnsiTheme="majorHAnsi"/>
        <w:lang w:val="fr-BE"/>
      </w:rPr>
      <w:t xml:space="preserve"> </w:t>
    </w:r>
    <w:bookmarkStart w:id="11" w:name="_GoBack"/>
    <w:bookmarkEnd w:id="11"/>
    <w:r w:rsidR="00135D76">
      <w:rPr>
        <w:rFonts w:asciiTheme="majorHAnsi" w:hAnsiTheme="majorHAnsi"/>
        <w:lang w:val="fr-BE"/>
      </w:rPr>
      <w:t xml:space="preserve">-   30/03/2012 </w:t>
    </w:r>
    <w:r w:rsidR="004B4E31">
      <w:rPr>
        <w:rFonts w:asciiTheme="majorHAnsi" w:hAnsiTheme="majorHAnsi"/>
        <w:lang w:val="fr-BE"/>
      </w:rPr>
      <w:t>–</w:t>
    </w:r>
    <w:r w:rsidR="00135D76">
      <w:rPr>
        <w:rFonts w:asciiTheme="majorHAnsi" w:hAnsiTheme="majorHAnsi"/>
        <w:lang w:val="fr-BE"/>
      </w:rPr>
      <w:t xml:space="preserve"> </w:t>
    </w:r>
    <w:r w:rsidR="004B4E31">
      <w:rPr>
        <w:rFonts w:asciiTheme="majorHAnsi" w:hAnsiTheme="majorHAnsi"/>
        <w:lang w:val="fr-BE"/>
      </w:rPr>
      <w:t>Appendice A2</w:t>
    </w:r>
    <w:r w:rsidR="00CD6C68">
      <w:rPr>
        <w:rFonts w:asciiTheme="majorHAnsi" w:hAnsiTheme="majorHAnsi"/>
      </w:rPr>
      <w:ptab w:relativeTo="margin" w:alignment="right" w:leader="none"/>
    </w:r>
    <w:r w:rsidR="00CD6C68">
      <w:rPr>
        <w:rFonts w:asciiTheme="majorHAnsi" w:hAnsiTheme="majorHAnsi"/>
        <w:lang w:val="fr-BE"/>
      </w:rPr>
      <w:t xml:space="preserve">Page </w:t>
    </w:r>
    <w:r w:rsidR="00EE0D69" w:rsidRPr="00EE0D69">
      <w:fldChar w:fldCharType="begin"/>
    </w:r>
    <w:r w:rsidR="00CD6C68">
      <w:rPr>
        <w:lang w:val="fr-BE"/>
      </w:rPr>
      <w:instrText xml:space="preserve"> PAGE   \* MERGEFORMAT </w:instrText>
    </w:r>
    <w:r w:rsidR="00EE0D69" w:rsidRPr="00EE0D69">
      <w:fldChar w:fldCharType="separate"/>
    </w:r>
    <w:r w:rsidR="004B4E31" w:rsidRPr="004B4E31">
      <w:rPr>
        <w:rFonts w:asciiTheme="majorHAnsi" w:hAnsiTheme="majorHAnsi"/>
        <w:noProof/>
        <w:lang w:val="fr-BE"/>
      </w:rPr>
      <w:t>1</w:t>
    </w:r>
    <w:r w:rsidR="00EE0D69">
      <w:rPr>
        <w:rFonts w:asciiTheme="majorHAnsi" w:hAnsiTheme="majorHAnsi"/>
        <w:noProof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2C08" w:rsidRDefault="00D82C08" w:rsidP="00235F03">
      <w:pPr>
        <w:spacing w:after="0"/>
      </w:pPr>
      <w:r>
        <w:separator/>
      </w:r>
    </w:p>
  </w:footnote>
  <w:footnote w:type="continuationSeparator" w:id="0">
    <w:p w:rsidR="00D82C08" w:rsidRDefault="00D82C08" w:rsidP="00235F03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44C20"/>
    <w:multiLevelType w:val="multilevel"/>
    <w:tmpl w:val="C39E0150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788" w:hanging="504"/>
      </w:pPr>
      <w:rPr>
        <w:rFonts w:hint="default"/>
      </w:rPr>
    </w:lvl>
    <w:lvl w:ilvl="3">
      <w:start w:val="1"/>
      <w:numFmt w:val="decimal"/>
      <w:pStyle w:val="Titre4"/>
      <w:lvlText w:val="%1.%2.%3.%4.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pStyle w:val="Titre5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1D2132AB"/>
    <w:multiLevelType w:val="hybridMultilevel"/>
    <w:tmpl w:val="B5609CD6"/>
    <w:lvl w:ilvl="0" w:tplc="424E16BC">
      <w:start w:val="5"/>
      <w:numFmt w:val="bullet"/>
      <w:lvlText w:val="-"/>
      <w:lvlJc w:val="left"/>
      <w:pPr>
        <w:ind w:left="928" w:hanging="360"/>
      </w:pPr>
      <w:rPr>
        <w:rFonts w:ascii="Calibri" w:eastAsiaTheme="minorEastAsia" w:hAnsi="Calibri" w:cs="Arial" w:hint="default"/>
      </w:rPr>
    </w:lvl>
    <w:lvl w:ilvl="1" w:tplc="080C0003" w:tentative="1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2">
    <w:nsid w:val="327A290F"/>
    <w:multiLevelType w:val="hybridMultilevel"/>
    <w:tmpl w:val="36527A14"/>
    <w:lvl w:ilvl="0" w:tplc="5C3AA558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8194A36"/>
    <w:multiLevelType w:val="hybridMultilevel"/>
    <w:tmpl w:val="F9027C38"/>
    <w:lvl w:ilvl="0" w:tplc="080C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C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2" w:tplc="080C001B" w:tentative="1">
      <w:start w:val="1"/>
      <w:numFmt w:val="lowerRoman"/>
      <w:lvlText w:val="%3."/>
      <w:lvlJc w:val="right"/>
      <w:pPr>
        <w:ind w:left="2368" w:hanging="180"/>
      </w:pPr>
    </w:lvl>
    <w:lvl w:ilvl="3" w:tplc="080C000F" w:tentative="1">
      <w:start w:val="1"/>
      <w:numFmt w:val="decimal"/>
      <w:lvlText w:val="%4."/>
      <w:lvlJc w:val="left"/>
      <w:pPr>
        <w:ind w:left="3088" w:hanging="360"/>
      </w:pPr>
    </w:lvl>
    <w:lvl w:ilvl="4" w:tplc="080C0019" w:tentative="1">
      <w:start w:val="1"/>
      <w:numFmt w:val="lowerLetter"/>
      <w:lvlText w:val="%5."/>
      <w:lvlJc w:val="left"/>
      <w:pPr>
        <w:ind w:left="3808" w:hanging="360"/>
      </w:pPr>
    </w:lvl>
    <w:lvl w:ilvl="5" w:tplc="080C001B" w:tentative="1">
      <w:start w:val="1"/>
      <w:numFmt w:val="lowerRoman"/>
      <w:lvlText w:val="%6."/>
      <w:lvlJc w:val="right"/>
      <w:pPr>
        <w:ind w:left="4528" w:hanging="180"/>
      </w:pPr>
    </w:lvl>
    <w:lvl w:ilvl="6" w:tplc="080C000F" w:tentative="1">
      <w:start w:val="1"/>
      <w:numFmt w:val="decimal"/>
      <w:lvlText w:val="%7."/>
      <w:lvlJc w:val="left"/>
      <w:pPr>
        <w:ind w:left="5248" w:hanging="360"/>
      </w:pPr>
    </w:lvl>
    <w:lvl w:ilvl="7" w:tplc="080C0019" w:tentative="1">
      <w:start w:val="1"/>
      <w:numFmt w:val="lowerLetter"/>
      <w:lvlText w:val="%8."/>
      <w:lvlJc w:val="left"/>
      <w:pPr>
        <w:ind w:left="5968" w:hanging="360"/>
      </w:pPr>
    </w:lvl>
    <w:lvl w:ilvl="8" w:tplc="080C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3B207BFE"/>
    <w:multiLevelType w:val="hybridMultilevel"/>
    <w:tmpl w:val="1D06B6AE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C341ED"/>
    <w:multiLevelType w:val="hybridMultilevel"/>
    <w:tmpl w:val="E668DD30"/>
    <w:lvl w:ilvl="0" w:tplc="A54E42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E4FB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F0BA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C07B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70FA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BA09A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C672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8CBB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3C55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0B456D"/>
    <w:multiLevelType w:val="hybridMultilevel"/>
    <w:tmpl w:val="41302B70"/>
    <w:lvl w:ilvl="0" w:tplc="CD664FFE">
      <w:start w:val="2"/>
      <w:numFmt w:val="bullet"/>
      <w:lvlText w:val=""/>
      <w:lvlJc w:val="left"/>
      <w:pPr>
        <w:ind w:left="1549" w:hanging="360"/>
      </w:pPr>
      <w:rPr>
        <w:rFonts w:ascii="Wingdings" w:eastAsiaTheme="minorEastAsia" w:hAnsi="Wingdings" w:cs="Arial" w:hint="default"/>
      </w:rPr>
    </w:lvl>
    <w:lvl w:ilvl="1" w:tplc="080C0003" w:tentative="1">
      <w:start w:val="1"/>
      <w:numFmt w:val="bullet"/>
      <w:lvlText w:val="o"/>
      <w:lvlJc w:val="left"/>
      <w:pPr>
        <w:ind w:left="2269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989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709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429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149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869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589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309" w:hanging="360"/>
      </w:pPr>
      <w:rPr>
        <w:rFonts w:ascii="Wingdings" w:hAnsi="Wingdings" w:hint="default"/>
      </w:rPr>
    </w:lvl>
  </w:abstractNum>
  <w:abstractNum w:abstractNumId="7">
    <w:nsid w:val="657A430C"/>
    <w:multiLevelType w:val="hybridMultilevel"/>
    <w:tmpl w:val="867221E2"/>
    <w:lvl w:ilvl="0" w:tplc="080C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766EAD"/>
    <w:multiLevelType w:val="hybridMultilevel"/>
    <w:tmpl w:val="1FA8DBE2"/>
    <w:lvl w:ilvl="0" w:tplc="080C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8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7"/>
  </w:num>
  <w:num w:numId="9">
    <w:abstractNumId w:val="5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109F3"/>
    <w:rsid w:val="00012BDC"/>
    <w:rsid w:val="000F1DDB"/>
    <w:rsid w:val="00135D76"/>
    <w:rsid w:val="001611B9"/>
    <w:rsid w:val="00181991"/>
    <w:rsid w:val="00183162"/>
    <w:rsid w:val="001A0C9A"/>
    <w:rsid w:val="001A30AE"/>
    <w:rsid w:val="00235F03"/>
    <w:rsid w:val="002409B9"/>
    <w:rsid w:val="00267E2E"/>
    <w:rsid w:val="00275FD2"/>
    <w:rsid w:val="002A5A8A"/>
    <w:rsid w:val="00336E14"/>
    <w:rsid w:val="004728CD"/>
    <w:rsid w:val="004A6EE7"/>
    <w:rsid w:val="004B4E31"/>
    <w:rsid w:val="004F7946"/>
    <w:rsid w:val="005213C4"/>
    <w:rsid w:val="005457CA"/>
    <w:rsid w:val="005639AF"/>
    <w:rsid w:val="00564C55"/>
    <w:rsid w:val="00586706"/>
    <w:rsid w:val="005C0268"/>
    <w:rsid w:val="00644382"/>
    <w:rsid w:val="0070238C"/>
    <w:rsid w:val="00797BED"/>
    <w:rsid w:val="008148B5"/>
    <w:rsid w:val="008A4A98"/>
    <w:rsid w:val="008C6B14"/>
    <w:rsid w:val="009261A9"/>
    <w:rsid w:val="00974740"/>
    <w:rsid w:val="009769FD"/>
    <w:rsid w:val="009B1D66"/>
    <w:rsid w:val="00A044B9"/>
    <w:rsid w:val="00A11F24"/>
    <w:rsid w:val="00A1758A"/>
    <w:rsid w:val="00A35994"/>
    <w:rsid w:val="00A547AE"/>
    <w:rsid w:val="00A60E61"/>
    <w:rsid w:val="00A82686"/>
    <w:rsid w:val="00B15156"/>
    <w:rsid w:val="00B9143D"/>
    <w:rsid w:val="00B9586A"/>
    <w:rsid w:val="00C01B31"/>
    <w:rsid w:val="00C10916"/>
    <w:rsid w:val="00C56D9A"/>
    <w:rsid w:val="00C87133"/>
    <w:rsid w:val="00CD6C68"/>
    <w:rsid w:val="00CE78A5"/>
    <w:rsid w:val="00D109F3"/>
    <w:rsid w:val="00D82C08"/>
    <w:rsid w:val="00D830AF"/>
    <w:rsid w:val="00E173DD"/>
    <w:rsid w:val="00E2057B"/>
    <w:rsid w:val="00E5108C"/>
    <w:rsid w:val="00EC0A49"/>
    <w:rsid w:val="00EE0D69"/>
    <w:rsid w:val="00F76368"/>
    <w:rsid w:val="00FC0F89"/>
    <w:rsid w:val="00FE13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09F3"/>
    <w:pPr>
      <w:widowControl w:val="0"/>
      <w:autoSpaceDE w:val="0"/>
      <w:autoSpaceDN w:val="0"/>
      <w:adjustRightInd w:val="0"/>
      <w:spacing w:after="120" w:line="240" w:lineRule="auto"/>
    </w:pPr>
    <w:rPr>
      <w:rFonts w:eastAsiaTheme="minorEastAsia" w:cs="Arial"/>
      <w:sz w:val="24"/>
      <w:szCs w:val="24"/>
      <w:lang w:val="nl-BE" w:eastAsia="nl-BE"/>
    </w:rPr>
  </w:style>
  <w:style w:type="paragraph" w:styleId="Titre1">
    <w:name w:val="heading 1"/>
    <w:basedOn w:val="Normal"/>
    <w:next w:val="Normal"/>
    <w:link w:val="Titre1Car"/>
    <w:qFormat/>
    <w:rsid w:val="00D109F3"/>
    <w:pPr>
      <w:numPr>
        <w:numId w:val="1"/>
      </w:numPr>
      <w:spacing w:after="240"/>
      <w:outlineLvl w:val="0"/>
    </w:pPr>
    <w:rPr>
      <w:b/>
      <w:sz w:val="36"/>
    </w:rPr>
  </w:style>
  <w:style w:type="paragraph" w:styleId="Titre2">
    <w:name w:val="heading 2"/>
    <w:basedOn w:val="Normal"/>
    <w:next w:val="Normal"/>
    <w:link w:val="Titre2Car"/>
    <w:qFormat/>
    <w:rsid w:val="00D109F3"/>
    <w:pPr>
      <w:numPr>
        <w:ilvl w:val="1"/>
        <w:numId w:val="1"/>
      </w:numPr>
      <w:outlineLvl w:val="1"/>
    </w:pPr>
    <w:rPr>
      <w:b/>
      <w:sz w:val="28"/>
    </w:rPr>
  </w:style>
  <w:style w:type="paragraph" w:styleId="Titre3">
    <w:name w:val="heading 3"/>
    <w:basedOn w:val="Normal"/>
    <w:next w:val="Normal"/>
    <w:link w:val="Titre3Car"/>
    <w:qFormat/>
    <w:rsid w:val="00D109F3"/>
    <w:pPr>
      <w:numPr>
        <w:ilvl w:val="2"/>
        <w:numId w:val="1"/>
      </w:numPr>
      <w:spacing w:after="60"/>
      <w:outlineLvl w:val="2"/>
    </w:pPr>
    <w:rPr>
      <w:b/>
    </w:rPr>
  </w:style>
  <w:style w:type="paragraph" w:styleId="Titre4">
    <w:name w:val="heading 4"/>
    <w:basedOn w:val="Normal"/>
    <w:next w:val="Normal"/>
    <w:link w:val="Titre4Car"/>
    <w:qFormat/>
    <w:rsid w:val="00D109F3"/>
    <w:pPr>
      <w:numPr>
        <w:ilvl w:val="3"/>
        <w:numId w:val="1"/>
      </w:numPr>
      <w:outlineLvl w:val="3"/>
    </w:pPr>
  </w:style>
  <w:style w:type="paragraph" w:styleId="Titre5">
    <w:name w:val="heading 5"/>
    <w:basedOn w:val="Normal"/>
    <w:next w:val="Normal"/>
    <w:link w:val="Titre5Car"/>
    <w:qFormat/>
    <w:rsid w:val="00D109F3"/>
    <w:pPr>
      <w:numPr>
        <w:ilvl w:val="4"/>
        <w:numId w:val="1"/>
      </w:numPr>
      <w:outlineLvl w:val="4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D109F3"/>
    <w:rPr>
      <w:rFonts w:eastAsiaTheme="minorEastAsia" w:cs="Arial"/>
      <w:b/>
      <w:sz w:val="36"/>
      <w:szCs w:val="24"/>
      <w:lang w:val="nl-BE" w:eastAsia="nl-BE"/>
    </w:rPr>
  </w:style>
  <w:style w:type="character" w:customStyle="1" w:styleId="Titre2Car">
    <w:name w:val="Titre 2 Car"/>
    <w:basedOn w:val="Policepardfaut"/>
    <w:link w:val="Titre2"/>
    <w:rsid w:val="00D109F3"/>
    <w:rPr>
      <w:rFonts w:eastAsiaTheme="minorEastAsia" w:cs="Arial"/>
      <w:b/>
      <w:sz w:val="28"/>
      <w:szCs w:val="24"/>
      <w:lang w:val="nl-BE" w:eastAsia="nl-BE"/>
    </w:rPr>
  </w:style>
  <w:style w:type="character" w:customStyle="1" w:styleId="Titre3Car">
    <w:name w:val="Titre 3 Car"/>
    <w:basedOn w:val="Policepardfaut"/>
    <w:link w:val="Titre3"/>
    <w:rsid w:val="00D109F3"/>
    <w:rPr>
      <w:rFonts w:eastAsiaTheme="minorEastAsia" w:cs="Arial"/>
      <w:b/>
      <w:sz w:val="24"/>
      <w:szCs w:val="24"/>
      <w:lang w:val="nl-BE" w:eastAsia="nl-BE"/>
    </w:rPr>
  </w:style>
  <w:style w:type="character" w:customStyle="1" w:styleId="Titre4Car">
    <w:name w:val="Titre 4 Car"/>
    <w:basedOn w:val="Policepardfaut"/>
    <w:link w:val="Titre4"/>
    <w:rsid w:val="00D109F3"/>
    <w:rPr>
      <w:rFonts w:eastAsiaTheme="minorEastAsia" w:cs="Arial"/>
      <w:sz w:val="24"/>
      <w:szCs w:val="24"/>
      <w:lang w:val="nl-BE" w:eastAsia="nl-BE"/>
    </w:rPr>
  </w:style>
  <w:style w:type="character" w:customStyle="1" w:styleId="Titre5Car">
    <w:name w:val="Titre 5 Car"/>
    <w:basedOn w:val="Policepardfaut"/>
    <w:link w:val="Titre5"/>
    <w:rsid w:val="00D109F3"/>
    <w:rPr>
      <w:rFonts w:eastAsiaTheme="minorEastAsia" w:cs="Arial"/>
      <w:sz w:val="24"/>
      <w:szCs w:val="24"/>
      <w:lang w:val="nl-BE" w:eastAsia="nl-BE"/>
    </w:rPr>
  </w:style>
  <w:style w:type="paragraph" w:styleId="Pieddepage">
    <w:name w:val="footer"/>
    <w:basedOn w:val="Normal"/>
    <w:link w:val="PieddepageCar"/>
    <w:uiPriority w:val="99"/>
    <w:unhideWhenUsed/>
    <w:rsid w:val="00D109F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109F3"/>
    <w:rPr>
      <w:rFonts w:eastAsiaTheme="minorEastAsia" w:cs="Arial"/>
      <w:sz w:val="24"/>
      <w:szCs w:val="24"/>
      <w:lang w:val="nl-BE" w:eastAsia="nl-BE"/>
    </w:rPr>
  </w:style>
  <w:style w:type="paragraph" w:styleId="Paragraphedeliste">
    <w:name w:val="List Paragraph"/>
    <w:basedOn w:val="Normal"/>
    <w:uiPriority w:val="34"/>
    <w:qFormat/>
    <w:rsid w:val="00D109F3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D109F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109F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109F3"/>
    <w:rPr>
      <w:rFonts w:eastAsiaTheme="minorEastAsia" w:cs="Arial"/>
      <w:sz w:val="20"/>
      <w:szCs w:val="20"/>
      <w:lang w:val="nl-BE" w:eastAsia="nl-BE"/>
    </w:rPr>
  </w:style>
  <w:style w:type="table" w:customStyle="1" w:styleId="LightList-Accent11">
    <w:name w:val="Light List - Accent 11"/>
    <w:basedOn w:val="TableauNormal"/>
    <w:uiPriority w:val="61"/>
    <w:rsid w:val="00D109F3"/>
    <w:pPr>
      <w:spacing w:after="0" w:line="240" w:lineRule="auto"/>
    </w:pPr>
    <w:rPr>
      <w:rFonts w:eastAsiaTheme="minorEastAsia"/>
      <w:lang w:val="en-US" w:bidi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Grilledutableau">
    <w:name w:val="Table Grid"/>
    <w:basedOn w:val="TableauNormal"/>
    <w:uiPriority w:val="59"/>
    <w:rsid w:val="00D109F3"/>
    <w:pPr>
      <w:spacing w:after="0" w:line="240" w:lineRule="auto"/>
    </w:pPr>
    <w:rPr>
      <w:rFonts w:eastAsiaTheme="minorEastAsia"/>
      <w:lang w:val="nl-BE" w:eastAsia="nl-B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basedOn w:val="Policepardfaut"/>
    <w:uiPriority w:val="99"/>
    <w:unhideWhenUsed/>
    <w:rsid w:val="008148B5"/>
    <w:rPr>
      <w:color w:val="0000FF" w:themeColor="hyperlink"/>
      <w:u w:val="single"/>
    </w:rPr>
  </w:style>
  <w:style w:type="paragraph" w:styleId="Titre">
    <w:name w:val="Title"/>
    <w:basedOn w:val="Normal"/>
    <w:next w:val="Normal"/>
    <w:link w:val="TitreCar"/>
    <w:uiPriority w:val="10"/>
    <w:qFormat/>
    <w:rsid w:val="00FE132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FE132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nl-BE" w:eastAsia="nl-BE"/>
    </w:rPr>
  </w:style>
  <w:style w:type="paragraph" w:styleId="Sansinterligne">
    <w:name w:val="No Spacing"/>
    <w:uiPriority w:val="1"/>
    <w:qFormat/>
    <w:rsid w:val="00FE13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val="nl-BE" w:eastAsia="nl-B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E1326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E1326"/>
    <w:rPr>
      <w:rFonts w:ascii="Tahoma" w:eastAsiaTheme="minorEastAsia" w:hAnsi="Tahoma" w:cs="Tahoma"/>
      <w:sz w:val="16"/>
      <w:szCs w:val="16"/>
      <w:lang w:val="nl-BE" w:eastAsia="nl-B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97BED"/>
    <w:pPr>
      <w:keepNext/>
      <w:keepLines/>
      <w:widowControl/>
      <w:numPr>
        <w:numId w:val="0"/>
      </w:numPr>
      <w:autoSpaceDE/>
      <w:autoSpaceDN/>
      <w:adjustRightInd/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en-US" w:eastAsia="ja-JP"/>
    </w:rPr>
  </w:style>
  <w:style w:type="paragraph" w:styleId="TM1">
    <w:name w:val="toc 1"/>
    <w:basedOn w:val="Normal"/>
    <w:next w:val="Normal"/>
    <w:autoRedefine/>
    <w:uiPriority w:val="39"/>
    <w:unhideWhenUsed/>
    <w:rsid w:val="00797BED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797BED"/>
    <w:pPr>
      <w:spacing w:after="100"/>
      <w:ind w:left="240"/>
    </w:pPr>
  </w:style>
  <w:style w:type="paragraph" w:styleId="Rvision">
    <w:name w:val="Revision"/>
    <w:hidden/>
    <w:uiPriority w:val="99"/>
    <w:semiHidden/>
    <w:rsid w:val="00181991"/>
    <w:pPr>
      <w:spacing w:after="0" w:line="240" w:lineRule="auto"/>
    </w:pPr>
    <w:rPr>
      <w:rFonts w:eastAsiaTheme="minorEastAsia" w:cs="Arial"/>
      <w:sz w:val="24"/>
      <w:szCs w:val="24"/>
      <w:lang w:val="nl-BE" w:eastAsia="nl-BE"/>
    </w:rPr>
  </w:style>
  <w:style w:type="paragraph" w:styleId="En-tte">
    <w:name w:val="header"/>
    <w:basedOn w:val="Normal"/>
    <w:link w:val="En-tteCar"/>
    <w:uiPriority w:val="99"/>
    <w:unhideWhenUsed/>
    <w:rsid w:val="00275FD2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275FD2"/>
    <w:rPr>
      <w:rFonts w:eastAsiaTheme="minorEastAsia" w:cs="Arial"/>
      <w:sz w:val="24"/>
      <w:szCs w:val="24"/>
      <w:lang w:val="nl-BE" w:eastAsia="nl-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09F3"/>
    <w:pPr>
      <w:widowControl w:val="0"/>
      <w:autoSpaceDE w:val="0"/>
      <w:autoSpaceDN w:val="0"/>
      <w:adjustRightInd w:val="0"/>
      <w:spacing w:after="120" w:line="240" w:lineRule="auto"/>
    </w:pPr>
    <w:rPr>
      <w:rFonts w:eastAsiaTheme="minorEastAsia" w:cs="Arial"/>
      <w:sz w:val="24"/>
      <w:szCs w:val="24"/>
      <w:lang w:val="nl-BE" w:eastAsia="nl-BE"/>
    </w:rPr>
  </w:style>
  <w:style w:type="paragraph" w:styleId="Titre1">
    <w:name w:val="heading 1"/>
    <w:basedOn w:val="Normal"/>
    <w:next w:val="Normal"/>
    <w:link w:val="Titre1Car"/>
    <w:qFormat/>
    <w:rsid w:val="00D109F3"/>
    <w:pPr>
      <w:numPr>
        <w:numId w:val="1"/>
      </w:numPr>
      <w:spacing w:after="240"/>
      <w:outlineLvl w:val="0"/>
    </w:pPr>
    <w:rPr>
      <w:b/>
      <w:sz w:val="36"/>
    </w:rPr>
  </w:style>
  <w:style w:type="paragraph" w:styleId="Titre2">
    <w:name w:val="heading 2"/>
    <w:basedOn w:val="Normal"/>
    <w:next w:val="Normal"/>
    <w:link w:val="Titre2Car"/>
    <w:qFormat/>
    <w:rsid w:val="00D109F3"/>
    <w:pPr>
      <w:numPr>
        <w:ilvl w:val="1"/>
        <w:numId w:val="1"/>
      </w:numPr>
      <w:outlineLvl w:val="1"/>
    </w:pPr>
    <w:rPr>
      <w:b/>
      <w:sz w:val="28"/>
    </w:rPr>
  </w:style>
  <w:style w:type="paragraph" w:styleId="Titre3">
    <w:name w:val="heading 3"/>
    <w:basedOn w:val="Normal"/>
    <w:next w:val="Normal"/>
    <w:link w:val="Titre3Car"/>
    <w:qFormat/>
    <w:rsid w:val="00D109F3"/>
    <w:pPr>
      <w:numPr>
        <w:ilvl w:val="2"/>
        <w:numId w:val="1"/>
      </w:numPr>
      <w:spacing w:after="60"/>
      <w:outlineLvl w:val="2"/>
    </w:pPr>
    <w:rPr>
      <w:b/>
    </w:rPr>
  </w:style>
  <w:style w:type="paragraph" w:styleId="Titre4">
    <w:name w:val="heading 4"/>
    <w:basedOn w:val="Normal"/>
    <w:next w:val="Normal"/>
    <w:link w:val="Titre4Car"/>
    <w:qFormat/>
    <w:rsid w:val="00D109F3"/>
    <w:pPr>
      <w:numPr>
        <w:ilvl w:val="3"/>
        <w:numId w:val="1"/>
      </w:numPr>
      <w:outlineLvl w:val="3"/>
    </w:pPr>
  </w:style>
  <w:style w:type="paragraph" w:styleId="Titre5">
    <w:name w:val="heading 5"/>
    <w:basedOn w:val="Normal"/>
    <w:next w:val="Normal"/>
    <w:link w:val="Titre5Car"/>
    <w:qFormat/>
    <w:rsid w:val="00D109F3"/>
    <w:pPr>
      <w:numPr>
        <w:ilvl w:val="4"/>
        <w:numId w:val="1"/>
      </w:numPr>
      <w:outlineLvl w:val="4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D109F3"/>
    <w:rPr>
      <w:rFonts w:eastAsiaTheme="minorEastAsia" w:cs="Arial"/>
      <w:b/>
      <w:sz w:val="36"/>
      <w:szCs w:val="24"/>
      <w:lang w:val="nl-BE" w:eastAsia="nl-BE"/>
    </w:rPr>
  </w:style>
  <w:style w:type="character" w:customStyle="1" w:styleId="Titre2Car">
    <w:name w:val="Titre 2 Car"/>
    <w:basedOn w:val="Policepardfaut"/>
    <w:link w:val="Titre2"/>
    <w:rsid w:val="00D109F3"/>
    <w:rPr>
      <w:rFonts w:eastAsiaTheme="minorEastAsia" w:cs="Arial"/>
      <w:b/>
      <w:sz w:val="28"/>
      <w:szCs w:val="24"/>
      <w:lang w:val="nl-BE" w:eastAsia="nl-BE"/>
    </w:rPr>
  </w:style>
  <w:style w:type="character" w:customStyle="1" w:styleId="Titre3Car">
    <w:name w:val="Titre 3 Car"/>
    <w:basedOn w:val="Policepardfaut"/>
    <w:link w:val="Titre3"/>
    <w:rsid w:val="00D109F3"/>
    <w:rPr>
      <w:rFonts w:eastAsiaTheme="minorEastAsia" w:cs="Arial"/>
      <w:b/>
      <w:sz w:val="24"/>
      <w:szCs w:val="24"/>
      <w:lang w:val="nl-BE" w:eastAsia="nl-BE"/>
    </w:rPr>
  </w:style>
  <w:style w:type="character" w:customStyle="1" w:styleId="Titre4Car">
    <w:name w:val="Titre 4 Car"/>
    <w:basedOn w:val="Policepardfaut"/>
    <w:link w:val="Titre4"/>
    <w:rsid w:val="00D109F3"/>
    <w:rPr>
      <w:rFonts w:eastAsiaTheme="minorEastAsia" w:cs="Arial"/>
      <w:sz w:val="24"/>
      <w:szCs w:val="24"/>
      <w:lang w:val="nl-BE" w:eastAsia="nl-BE"/>
    </w:rPr>
  </w:style>
  <w:style w:type="character" w:customStyle="1" w:styleId="Titre5Car">
    <w:name w:val="Titre 5 Car"/>
    <w:basedOn w:val="Policepardfaut"/>
    <w:link w:val="Titre5"/>
    <w:rsid w:val="00D109F3"/>
    <w:rPr>
      <w:rFonts w:eastAsiaTheme="minorEastAsia" w:cs="Arial"/>
      <w:sz w:val="24"/>
      <w:szCs w:val="24"/>
      <w:lang w:val="nl-BE" w:eastAsia="nl-BE"/>
    </w:rPr>
  </w:style>
  <w:style w:type="paragraph" w:styleId="Pieddepage">
    <w:name w:val="footer"/>
    <w:basedOn w:val="Normal"/>
    <w:link w:val="PieddepageCar"/>
    <w:uiPriority w:val="99"/>
    <w:unhideWhenUsed/>
    <w:rsid w:val="00D109F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109F3"/>
    <w:rPr>
      <w:rFonts w:eastAsiaTheme="minorEastAsia" w:cs="Arial"/>
      <w:sz w:val="24"/>
      <w:szCs w:val="24"/>
      <w:lang w:val="nl-BE" w:eastAsia="nl-BE"/>
    </w:rPr>
  </w:style>
  <w:style w:type="paragraph" w:styleId="Paragraphedeliste">
    <w:name w:val="List Paragraph"/>
    <w:basedOn w:val="Normal"/>
    <w:uiPriority w:val="34"/>
    <w:qFormat/>
    <w:rsid w:val="00D109F3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D109F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109F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109F3"/>
    <w:rPr>
      <w:rFonts w:eastAsiaTheme="minorEastAsia" w:cs="Arial"/>
      <w:sz w:val="20"/>
      <w:szCs w:val="20"/>
      <w:lang w:val="nl-BE" w:eastAsia="nl-BE"/>
    </w:rPr>
  </w:style>
  <w:style w:type="table" w:customStyle="1" w:styleId="LightList-Accent11">
    <w:name w:val="Light List - Accent 11"/>
    <w:basedOn w:val="TableauNormal"/>
    <w:uiPriority w:val="61"/>
    <w:rsid w:val="00D109F3"/>
    <w:pPr>
      <w:spacing w:after="0" w:line="240" w:lineRule="auto"/>
    </w:pPr>
    <w:rPr>
      <w:rFonts w:eastAsiaTheme="minorEastAsia"/>
      <w:lang w:val="en-US" w:bidi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Grilledutableau">
    <w:name w:val="Table Grid"/>
    <w:basedOn w:val="TableauNormal"/>
    <w:uiPriority w:val="59"/>
    <w:rsid w:val="00D109F3"/>
    <w:pPr>
      <w:spacing w:after="0" w:line="240" w:lineRule="auto"/>
    </w:pPr>
    <w:rPr>
      <w:rFonts w:eastAsiaTheme="minorEastAsia"/>
      <w:lang w:val="nl-BE" w:eastAsia="nl-B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basedOn w:val="Policepardfaut"/>
    <w:uiPriority w:val="99"/>
    <w:unhideWhenUsed/>
    <w:rsid w:val="008148B5"/>
    <w:rPr>
      <w:color w:val="0000FF" w:themeColor="hyperlink"/>
      <w:u w:val="single"/>
    </w:rPr>
  </w:style>
  <w:style w:type="paragraph" w:styleId="Titre">
    <w:name w:val="Title"/>
    <w:basedOn w:val="Normal"/>
    <w:next w:val="Normal"/>
    <w:link w:val="TitreCar"/>
    <w:uiPriority w:val="10"/>
    <w:qFormat/>
    <w:rsid w:val="00FE132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FE132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nl-BE" w:eastAsia="nl-BE"/>
    </w:rPr>
  </w:style>
  <w:style w:type="paragraph" w:styleId="Sansinterligne">
    <w:name w:val="No Spacing"/>
    <w:uiPriority w:val="1"/>
    <w:qFormat/>
    <w:rsid w:val="00FE13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val="nl-BE" w:eastAsia="nl-B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E1326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E1326"/>
    <w:rPr>
      <w:rFonts w:ascii="Tahoma" w:eastAsiaTheme="minorEastAsia" w:hAnsi="Tahoma" w:cs="Tahoma"/>
      <w:sz w:val="16"/>
      <w:szCs w:val="16"/>
      <w:lang w:val="nl-BE" w:eastAsia="nl-B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97BED"/>
    <w:pPr>
      <w:keepNext/>
      <w:keepLines/>
      <w:widowControl/>
      <w:numPr>
        <w:numId w:val="0"/>
      </w:numPr>
      <w:autoSpaceDE/>
      <w:autoSpaceDN/>
      <w:adjustRightInd/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en-US" w:eastAsia="ja-JP"/>
    </w:rPr>
  </w:style>
  <w:style w:type="paragraph" w:styleId="TM1">
    <w:name w:val="toc 1"/>
    <w:basedOn w:val="Normal"/>
    <w:next w:val="Normal"/>
    <w:autoRedefine/>
    <w:uiPriority w:val="39"/>
    <w:unhideWhenUsed/>
    <w:rsid w:val="00797BED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797BED"/>
    <w:pPr>
      <w:spacing w:after="100"/>
      <w:ind w:left="240"/>
    </w:pPr>
  </w:style>
  <w:style w:type="paragraph" w:styleId="Rvision">
    <w:name w:val="Revision"/>
    <w:hidden/>
    <w:uiPriority w:val="99"/>
    <w:semiHidden/>
    <w:rsid w:val="00181991"/>
    <w:pPr>
      <w:spacing w:after="0" w:line="240" w:lineRule="auto"/>
    </w:pPr>
    <w:rPr>
      <w:rFonts w:eastAsiaTheme="minorEastAsia" w:cs="Arial"/>
      <w:sz w:val="24"/>
      <w:szCs w:val="24"/>
      <w:lang w:val="nl-BE" w:eastAsia="nl-BE"/>
    </w:rPr>
  </w:style>
  <w:style w:type="paragraph" w:styleId="En-tte">
    <w:name w:val="header"/>
    <w:basedOn w:val="Normal"/>
    <w:link w:val="En-tteCar"/>
    <w:uiPriority w:val="99"/>
    <w:unhideWhenUsed/>
    <w:rsid w:val="00275FD2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275FD2"/>
    <w:rPr>
      <w:rFonts w:eastAsiaTheme="minorEastAsia" w:cs="Arial"/>
      <w:sz w:val="24"/>
      <w:szCs w:val="24"/>
      <w:lang w:val="nl-BE" w:eastAsia="nl-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1.jpg@01CCDCFA.91B1B8E0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D26C32-A65B-4EEF-AC27-D3EBB9E64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359</Words>
  <Characters>1980</Characters>
  <Application>Microsoft Office Word</Application>
  <DocSecurity>0</DocSecurity>
  <Lines>16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BeTV</Company>
  <LinksUpToDate>false</LinksUpToDate>
  <CharactersWithSpaces>2335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 Vandermeulen</dc:creator>
  <cp:lastModifiedBy>France Vandermeulen</cp:lastModifiedBy>
  <cp:revision>2</cp:revision>
  <dcterms:created xsi:type="dcterms:W3CDTF">2012-03-30T15:18:00Z</dcterms:created>
  <dcterms:modified xsi:type="dcterms:W3CDTF">2012-03-30T15:18:00Z</dcterms:modified>
</cp:coreProperties>
</file>